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5444" w14:textId="6EF18E44" w:rsidR="00D91B51" w:rsidRDefault="00944F37" w:rsidP="00944F37">
      <w:pPr>
        <w:spacing w:after="0" w:line="240" w:lineRule="auto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79C544" wp14:editId="19ED208D">
                <wp:simplePos x="0" y="0"/>
                <wp:positionH relativeFrom="column">
                  <wp:posOffset>-470535</wp:posOffset>
                </wp:positionH>
                <wp:positionV relativeFrom="paragraph">
                  <wp:posOffset>-1270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5A1550" w14:textId="2C542B3B" w:rsidR="000E4C91" w:rsidRPr="0076212C" w:rsidRDefault="00C35AB7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CONO</w:t>
                            </w:r>
                            <w:r w:rsidR="003D10F6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IENDO SANTANDER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1505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 w:rsidR="0051505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79C544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-37.05pt;margin-top:-.1pt;width:563.25pt;height:2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" filled="f" stroked="f">
                <v:textbox style="mso-fit-shape-to-text:t">
                  <w:txbxContent>
                    <w:p w14:paraId="295A1550" w14:textId="2C542B3B" w:rsidR="000E4C91" w:rsidRPr="0076212C" w:rsidRDefault="00C35AB7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CONO</w:t>
                      </w:r>
                      <w:r w:rsidR="003D10F6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IENDO SANTANDER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1505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 w:rsidR="0051505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362C663B" w14:textId="43EBAD94" w:rsidR="00D91B51" w:rsidRDefault="00853752" w:rsidP="00D91B51">
      <w:pPr>
        <w:spacing w:after="0" w:line="100" w:lineRule="atLeast"/>
        <w:rPr>
          <w:rFonts w:ascii="Century Gothic" w:eastAsiaTheme="minorHAnsi" w:hAnsi="Century Gothic"/>
          <w:b/>
          <w:color w:val="548DD4" w:themeColor="text2" w:themeTint="99"/>
          <w:sz w:val="72"/>
          <w:szCs w:val="56"/>
          <w:lang w:val="es-CO" w:eastAsia="en-US"/>
        </w:rPr>
      </w:pPr>
      <w:r w:rsidRPr="00D91B51">
        <w:rPr>
          <w:rFonts w:eastAsiaTheme="minorHAnsi"/>
          <w:noProof/>
          <w:sz w:val="24"/>
          <w:lang w:val="es-ES" w:eastAsia="es-ES"/>
        </w:rPr>
        <w:drawing>
          <wp:anchor distT="0" distB="0" distL="114300" distR="114300" simplePos="0" relativeHeight="251659776" behindDoc="1" locked="0" layoutInCell="1" allowOverlap="1" wp14:anchorId="161EE2DC" wp14:editId="23F4CBD0">
            <wp:simplePos x="0" y="0"/>
            <wp:positionH relativeFrom="column">
              <wp:posOffset>-492760</wp:posOffset>
            </wp:positionH>
            <wp:positionV relativeFrom="paragraph">
              <wp:posOffset>326390</wp:posOffset>
            </wp:positionV>
            <wp:extent cx="7035218" cy="17240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218" cy="1724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AC1BF" w14:textId="77777777" w:rsidR="00D91B51" w:rsidRDefault="00D91B51" w:rsidP="00D91B51">
      <w:pPr>
        <w:spacing w:after="0" w:line="100" w:lineRule="atLeast"/>
        <w:rPr>
          <w:rFonts w:ascii="Century Gothic" w:eastAsiaTheme="minorHAnsi" w:hAnsi="Century Gothic"/>
          <w:b/>
          <w:color w:val="548DD4" w:themeColor="text2" w:themeTint="99"/>
          <w:sz w:val="72"/>
          <w:szCs w:val="56"/>
          <w:lang w:val="es-CO" w:eastAsia="en-US"/>
        </w:rPr>
      </w:pPr>
    </w:p>
    <w:p w14:paraId="14C7A4D7" w14:textId="77777777" w:rsidR="00D91B51" w:rsidRDefault="00D91B51" w:rsidP="00D91B51">
      <w:pPr>
        <w:spacing w:after="0" w:line="100" w:lineRule="atLeast"/>
        <w:rPr>
          <w:rFonts w:ascii="Century Gothic" w:eastAsiaTheme="minorHAnsi" w:hAnsi="Century Gothic"/>
          <w:b/>
          <w:color w:val="548DD4" w:themeColor="text2" w:themeTint="99"/>
          <w:sz w:val="72"/>
          <w:szCs w:val="56"/>
          <w:lang w:val="es-CO" w:eastAsia="en-US"/>
        </w:rPr>
      </w:pPr>
    </w:p>
    <w:p w14:paraId="7D18373F" w14:textId="77777777" w:rsidR="00853752" w:rsidRDefault="00853752" w:rsidP="00D91B51">
      <w:pPr>
        <w:spacing w:after="0" w:line="100" w:lineRule="atLeast"/>
        <w:rPr>
          <w:rFonts w:ascii="Century Gothic" w:eastAsiaTheme="minorHAnsi" w:hAnsi="Century Gothic"/>
          <w:b/>
          <w:color w:val="548DD4" w:themeColor="text2" w:themeTint="99"/>
          <w:sz w:val="72"/>
          <w:szCs w:val="56"/>
          <w:lang w:val="es-CO" w:eastAsia="en-US"/>
        </w:rPr>
      </w:pPr>
    </w:p>
    <w:p w14:paraId="4A0B8786" w14:textId="77777777" w:rsidR="00D91B51" w:rsidRPr="00D91B51" w:rsidRDefault="00D91B51" w:rsidP="00D91B51">
      <w:pPr>
        <w:suppressAutoHyphens/>
        <w:spacing w:after="0" w:line="100" w:lineRule="atLeast"/>
        <w:rPr>
          <w:rFonts w:ascii="Century Gothic" w:eastAsia="SimSun" w:hAnsi="Century Gothic" w:cs="Century Gothic"/>
          <w:b/>
          <w:kern w:val="1"/>
          <w:sz w:val="24"/>
          <w:szCs w:val="24"/>
          <w:lang w:val="es-ES" w:eastAsia="hi-IN" w:bidi="hi-IN"/>
        </w:rPr>
      </w:pPr>
      <w:r w:rsidRPr="00D91B51">
        <w:rPr>
          <w:rFonts w:ascii="Century Gothic" w:eastAsia="SimSun" w:hAnsi="Century Gothic" w:cs="Century Gothic"/>
          <w:b/>
          <w:color w:val="548DD4"/>
          <w:kern w:val="1"/>
          <w:sz w:val="24"/>
          <w:szCs w:val="24"/>
          <w:lang w:val="es-ES" w:eastAsia="hi-IN" w:bidi="hi-IN"/>
        </w:rPr>
        <w:t>EL PLAN INCLUYE:</w:t>
      </w:r>
    </w:p>
    <w:p w14:paraId="375AFB18" w14:textId="77777777" w:rsidR="00D91B51" w:rsidRPr="00D91B51" w:rsidRDefault="00D91B51" w:rsidP="00D91B51">
      <w:pPr>
        <w:suppressAutoHyphens/>
        <w:spacing w:after="0" w:line="100" w:lineRule="atLeast"/>
        <w:rPr>
          <w:rFonts w:ascii="Century Gothic" w:eastAsia="SimSun" w:hAnsi="Century Gothic" w:cs="Century Gothic"/>
          <w:b/>
          <w:kern w:val="1"/>
          <w:sz w:val="24"/>
          <w:szCs w:val="24"/>
          <w:lang w:val="es-ES" w:eastAsia="hi-IN" w:bidi="hi-IN"/>
        </w:rPr>
      </w:pPr>
    </w:p>
    <w:p w14:paraId="385F9246" w14:textId="6CD94287" w:rsidR="00D91B51" w:rsidRPr="00D91B51" w:rsidRDefault="00D91B5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>Alojamiento en el Hotel de Bucaramanga (</w:t>
      </w:r>
      <w:r w:rsidR="002C798C">
        <w:rPr>
          <w:rFonts w:ascii="Century Gothic" w:hAnsi="Century Gothic" w:cs="Calibri"/>
          <w:sz w:val="24"/>
          <w:szCs w:val="24"/>
          <w:lang w:val="es-ES" w:eastAsia="es-ES"/>
        </w:rPr>
        <w:t>3</w:t>
      </w: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 xml:space="preserve"> noches)</w:t>
      </w:r>
    </w:p>
    <w:p w14:paraId="457B5701" w14:textId="0CD49BF3" w:rsidR="00D91B51" w:rsidRDefault="00D91B5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>Alojamiento en el Hotel de San Gil o Barichara (</w:t>
      </w:r>
      <w:r w:rsidR="00562C84">
        <w:rPr>
          <w:rFonts w:ascii="Century Gothic" w:hAnsi="Century Gothic" w:cs="Calibri"/>
          <w:sz w:val="24"/>
          <w:szCs w:val="24"/>
          <w:lang w:val="es-ES" w:eastAsia="es-ES"/>
        </w:rPr>
        <w:t>1</w:t>
      </w: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 xml:space="preserve"> noches)</w:t>
      </w:r>
    </w:p>
    <w:p w14:paraId="0ABEB3B3" w14:textId="74613D25" w:rsidR="002C798C" w:rsidRPr="002C798C" w:rsidRDefault="002C798C" w:rsidP="002C798C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 xml:space="preserve">Alojamiento en el Hotel de </w:t>
      </w:r>
      <w:r>
        <w:rPr>
          <w:rFonts w:ascii="Century Gothic" w:hAnsi="Century Gothic" w:cs="Calibri"/>
          <w:sz w:val="24"/>
          <w:szCs w:val="24"/>
          <w:lang w:val="es-ES" w:eastAsia="es-ES"/>
        </w:rPr>
        <w:t xml:space="preserve">Oiba </w:t>
      </w: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>(</w:t>
      </w:r>
      <w:r w:rsidR="00562C84">
        <w:rPr>
          <w:rFonts w:ascii="Century Gothic" w:hAnsi="Century Gothic" w:cs="Calibri"/>
          <w:sz w:val="24"/>
          <w:szCs w:val="24"/>
          <w:lang w:val="es-ES" w:eastAsia="es-ES"/>
        </w:rPr>
        <w:t>2</w:t>
      </w: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 xml:space="preserve"> noche)</w:t>
      </w:r>
    </w:p>
    <w:p w14:paraId="27C59775" w14:textId="77777777" w:rsidR="00D91B51" w:rsidRPr="00D91B51" w:rsidRDefault="00D91B5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>Impuestos y Seguro Hotelero</w:t>
      </w:r>
    </w:p>
    <w:p w14:paraId="62503207" w14:textId="77777777" w:rsidR="00D91B51" w:rsidRPr="00D91B51" w:rsidRDefault="00D91B5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 xml:space="preserve">Traslado Aeropuerto – Hotel – Aeropuerto </w:t>
      </w:r>
    </w:p>
    <w:p w14:paraId="399C1E2B" w14:textId="77777777" w:rsidR="00D91B51" w:rsidRPr="00D91B51" w:rsidRDefault="00D91B5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>Traslado Parque Nacional del Chicamocha – Hotel San Gil o Barichara en transporte de placa blanca</w:t>
      </w:r>
    </w:p>
    <w:p w14:paraId="353E397A" w14:textId="57CAFCD9" w:rsidR="00D91B51" w:rsidRPr="00D91B51" w:rsidRDefault="007013C6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>
        <w:rPr>
          <w:rFonts w:ascii="Century Gothic" w:hAnsi="Century Gothic" w:cs="Calibri"/>
          <w:sz w:val="24"/>
          <w:szCs w:val="24"/>
          <w:lang w:val="es-ES" w:eastAsia="es-ES"/>
        </w:rPr>
        <w:t xml:space="preserve">6 </w:t>
      </w:r>
      <w:r w:rsidR="005D595C">
        <w:rPr>
          <w:rFonts w:ascii="Century Gothic" w:hAnsi="Century Gothic" w:cs="Calibri"/>
          <w:sz w:val="24"/>
          <w:szCs w:val="24"/>
          <w:lang w:val="es-ES" w:eastAsia="es-ES"/>
        </w:rPr>
        <w:t>desayunos</w:t>
      </w:r>
      <w:r w:rsidR="007F12B6">
        <w:rPr>
          <w:rFonts w:ascii="Century Gothic" w:hAnsi="Century Gothic" w:cs="Calibri"/>
          <w:sz w:val="24"/>
          <w:szCs w:val="24"/>
          <w:lang w:val="es-ES" w:eastAsia="es-ES"/>
        </w:rPr>
        <w:t xml:space="preserve"> en el Hotel, </w:t>
      </w:r>
      <w:r>
        <w:rPr>
          <w:rFonts w:ascii="Century Gothic" w:hAnsi="Century Gothic" w:cs="Calibri"/>
          <w:sz w:val="24"/>
          <w:szCs w:val="24"/>
          <w:lang w:val="es-ES" w:eastAsia="es-ES"/>
        </w:rPr>
        <w:t xml:space="preserve">6 </w:t>
      </w:r>
      <w:r w:rsidR="007F12B6">
        <w:rPr>
          <w:rFonts w:ascii="Century Gothic" w:hAnsi="Century Gothic" w:cs="Calibri"/>
          <w:sz w:val="24"/>
          <w:szCs w:val="24"/>
          <w:lang w:val="es-ES" w:eastAsia="es-ES"/>
        </w:rPr>
        <w:t xml:space="preserve">Cenas, </w:t>
      </w:r>
      <w:r>
        <w:rPr>
          <w:rFonts w:ascii="Century Gothic" w:hAnsi="Century Gothic" w:cs="Calibri"/>
          <w:sz w:val="24"/>
          <w:szCs w:val="24"/>
          <w:lang w:val="es-ES" w:eastAsia="es-ES"/>
        </w:rPr>
        <w:t xml:space="preserve">5 </w:t>
      </w:r>
      <w:r w:rsidR="00D91B51" w:rsidRPr="00D91B51">
        <w:rPr>
          <w:rFonts w:ascii="Century Gothic" w:hAnsi="Century Gothic" w:cs="Calibri"/>
          <w:sz w:val="24"/>
          <w:szCs w:val="24"/>
          <w:lang w:val="es-ES" w:eastAsia="es-ES"/>
        </w:rPr>
        <w:t>Almuerzos</w:t>
      </w:r>
    </w:p>
    <w:p w14:paraId="2F2FDFB4" w14:textId="77777777" w:rsidR="00D91B51" w:rsidRPr="00D91B51" w:rsidRDefault="00D91B5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 xml:space="preserve">City </w:t>
      </w:r>
      <w:proofErr w:type="spellStart"/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>Night</w:t>
      </w:r>
      <w:proofErr w:type="spellEnd"/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 xml:space="preserve"> Tour – Cerro El Santísimo (salida regular- Parque no abre lunes)</w:t>
      </w:r>
    </w:p>
    <w:p w14:paraId="5AA5C2D2" w14:textId="77777777" w:rsidR="00D91B51" w:rsidRPr="00D91B51" w:rsidRDefault="00D91B5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>Tour Cruzando el Chicamocha (salida regular- Parque no abre lunes y martes)</w:t>
      </w:r>
    </w:p>
    <w:p w14:paraId="242FE89A" w14:textId="77777777" w:rsidR="00D91B51" w:rsidRPr="00D91B51" w:rsidRDefault="00D91B5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n-US" w:eastAsia="es-ES"/>
        </w:rPr>
      </w:pPr>
      <w:r w:rsidRPr="00D91B51">
        <w:rPr>
          <w:rFonts w:ascii="Century Gothic" w:hAnsi="Century Gothic" w:cs="Calibri"/>
          <w:sz w:val="24"/>
          <w:szCs w:val="24"/>
          <w:lang w:val="en-US" w:eastAsia="es-ES"/>
        </w:rPr>
        <w:t xml:space="preserve">Tour San </w:t>
      </w:r>
      <w:proofErr w:type="gramStart"/>
      <w:r w:rsidRPr="00D91B51">
        <w:rPr>
          <w:rFonts w:ascii="Century Gothic" w:hAnsi="Century Gothic" w:cs="Calibri"/>
          <w:sz w:val="24"/>
          <w:szCs w:val="24"/>
          <w:lang w:val="en-US" w:eastAsia="es-ES"/>
        </w:rPr>
        <w:t>Gil ,</w:t>
      </w:r>
      <w:proofErr w:type="gramEnd"/>
      <w:r w:rsidRPr="00D91B51">
        <w:rPr>
          <w:rFonts w:ascii="Century Gothic" w:hAnsi="Century Gothic" w:cs="Calibri"/>
          <w:sz w:val="24"/>
          <w:szCs w:val="24"/>
          <w:lang w:val="en-US" w:eastAsia="es-ES"/>
        </w:rPr>
        <w:t xml:space="preserve"> Tour </w:t>
      </w:r>
      <w:proofErr w:type="spellStart"/>
      <w:r w:rsidRPr="00D91B51">
        <w:rPr>
          <w:rFonts w:ascii="Century Gothic" w:hAnsi="Century Gothic" w:cs="Calibri"/>
          <w:sz w:val="24"/>
          <w:szCs w:val="24"/>
          <w:lang w:val="en-US" w:eastAsia="es-ES"/>
        </w:rPr>
        <w:t>Barichara</w:t>
      </w:r>
      <w:proofErr w:type="spellEnd"/>
      <w:r w:rsidRPr="00D91B51">
        <w:rPr>
          <w:rFonts w:ascii="Century Gothic" w:hAnsi="Century Gothic" w:cs="Calibri"/>
          <w:sz w:val="24"/>
          <w:szCs w:val="24"/>
          <w:lang w:val="en-US" w:eastAsia="es-ES"/>
        </w:rPr>
        <w:t xml:space="preserve">, Tour </w:t>
      </w:r>
      <w:proofErr w:type="spellStart"/>
      <w:r w:rsidRPr="00D91B51">
        <w:rPr>
          <w:rFonts w:ascii="Century Gothic" w:hAnsi="Century Gothic" w:cs="Calibri"/>
          <w:sz w:val="24"/>
          <w:szCs w:val="24"/>
          <w:lang w:val="en-US" w:eastAsia="es-ES"/>
        </w:rPr>
        <w:t>Curití</w:t>
      </w:r>
      <w:proofErr w:type="spellEnd"/>
      <w:r w:rsidRPr="00D91B51">
        <w:rPr>
          <w:rFonts w:ascii="Century Gothic" w:hAnsi="Century Gothic" w:cs="Calibri"/>
          <w:sz w:val="24"/>
          <w:szCs w:val="24"/>
          <w:lang w:val="en-US" w:eastAsia="es-ES"/>
        </w:rPr>
        <w:t xml:space="preserve"> (</w:t>
      </w:r>
      <w:proofErr w:type="spellStart"/>
      <w:r w:rsidRPr="00D91B51">
        <w:rPr>
          <w:rFonts w:ascii="Century Gothic" w:hAnsi="Century Gothic" w:cs="Calibri"/>
          <w:sz w:val="24"/>
          <w:szCs w:val="24"/>
          <w:lang w:val="en-US" w:eastAsia="es-ES"/>
        </w:rPr>
        <w:t>salida</w:t>
      </w:r>
      <w:proofErr w:type="spellEnd"/>
      <w:r w:rsidRPr="00D91B51">
        <w:rPr>
          <w:rFonts w:ascii="Century Gothic" w:hAnsi="Century Gothic" w:cs="Calibri"/>
          <w:sz w:val="24"/>
          <w:szCs w:val="24"/>
          <w:lang w:val="en-US" w:eastAsia="es-ES"/>
        </w:rPr>
        <w:t xml:space="preserve"> regular)</w:t>
      </w:r>
    </w:p>
    <w:p w14:paraId="5CFB2E84" w14:textId="75C46682" w:rsidR="00D91B51" w:rsidRDefault="00D91B5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>Tour Socorro, Tour Valle San José, Tour a Pinchote (salida regular)</w:t>
      </w:r>
    </w:p>
    <w:p w14:paraId="7A470A98" w14:textId="094ED055" w:rsidR="00072792" w:rsidRDefault="00072792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>
        <w:rPr>
          <w:rFonts w:ascii="Century Gothic" w:hAnsi="Century Gothic" w:cs="Calibri"/>
          <w:sz w:val="24"/>
          <w:szCs w:val="24"/>
          <w:lang w:val="es-ES" w:eastAsia="es-ES"/>
        </w:rPr>
        <w:t xml:space="preserve">Tour las Gachas </w:t>
      </w:r>
    </w:p>
    <w:p w14:paraId="19949709" w14:textId="03F0AE3A" w:rsidR="00072792" w:rsidRDefault="00072792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>
        <w:rPr>
          <w:rFonts w:ascii="Century Gothic" w:hAnsi="Century Gothic" w:cs="Calibri"/>
          <w:sz w:val="24"/>
          <w:szCs w:val="24"/>
          <w:lang w:val="es-ES" w:eastAsia="es-ES"/>
        </w:rPr>
        <w:t>Visita Socorro</w:t>
      </w:r>
    </w:p>
    <w:p w14:paraId="3BC8A087" w14:textId="2D646DA9" w:rsidR="00072792" w:rsidRDefault="005E259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>
        <w:rPr>
          <w:rFonts w:ascii="Century Gothic" w:hAnsi="Century Gothic" w:cs="Calibri"/>
          <w:sz w:val="24"/>
          <w:szCs w:val="24"/>
          <w:lang w:val="es-ES" w:eastAsia="es-ES"/>
        </w:rPr>
        <w:t>Visita Oiba</w:t>
      </w:r>
    </w:p>
    <w:p w14:paraId="3C5C8FD5" w14:textId="7DD1C75C" w:rsidR="005E2591" w:rsidRPr="00D91B51" w:rsidRDefault="005E259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>
        <w:rPr>
          <w:rFonts w:ascii="Century Gothic" w:hAnsi="Century Gothic" w:cs="Calibri"/>
          <w:sz w:val="24"/>
          <w:szCs w:val="24"/>
          <w:lang w:val="es-ES" w:eastAsia="es-ES"/>
        </w:rPr>
        <w:t>Visita Guadalupe</w:t>
      </w:r>
    </w:p>
    <w:p w14:paraId="2B345E3D" w14:textId="0A4B0DFA" w:rsidR="00D91B51" w:rsidRDefault="00D91B5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>Tour Zapatoca (Salida regular)</w:t>
      </w:r>
    </w:p>
    <w:p w14:paraId="7C63EC96" w14:textId="1DCA840A" w:rsidR="00515059" w:rsidRDefault="00515059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>
        <w:rPr>
          <w:rFonts w:ascii="Century Gothic" w:hAnsi="Century Gothic" w:cs="Calibri"/>
          <w:sz w:val="24"/>
          <w:szCs w:val="24"/>
          <w:lang w:val="es-ES" w:eastAsia="es-ES"/>
        </w:rPr>
        <w:t>Visita a las Gachas</w:t>
      </w:r>
    </w:p>
    <w:p w14:paraId="7D383784" w14:textId="4F0899A7" w:rsidR="00515059" w:rsidRPr="00D91B51" w:rsidRDefault="00515059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>
        <w:rPr>
          <w:rFonts w:ascii="Century Gothic" w:hAnsi="Century Gothic" w:cs="Calibri"/>
          <w:sz w:val="24"/>
          <w:szCs w:val="24"/>
          <w:lang w:val="es-ES" w:eastAsia="es-ES"/>
        </w:rPr>
        <w:t>Visita Oiba</w:t>
      </w:r>
    </w:p>
    <w:p w14:paraId="13100D4D" w14:textId="77777777" w:rsidR="00D91B51" w:rsidRPr="00D91B51" w:rsidRDefault="00D91B51" w:rsidP="00D91B51">
      <w:pPr>
        <w:numPr>
          <w:ilvl w:val="0"/>
          <w:numId w:val="45"/>
        </w:numPr>
        <w:spacing w:after="0"/>
        <w:ind w:left="567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sz w:val="24"/>
          <w:szCs w:val="24"/>
          <w:lang w:val="es-ES" w:eastAsia="es-ES"/>
        </w:rPr>
        <w:t xml:space="preserve">Asistencia médica </w:t>
      </w:r>
    </w:p>
    <w:p w14:paraId="69DAECDB" w14:textId="77777777" w:rsidR="00D91B51" w:rsidRDefault="00D91B51" w:rsidP="00D91B51">
      <w:pPr>
        <w:spacing w:after="0"/>
        <w:ind w:left="-284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</w:p>
    <w:p w14:paraId="294E515F" w14:textId="77777777" w:rsidR="002C798C" w:rsidRDefault="002C798C" w:rsidP="00D91B51">
      <w:pPr>
        <w:spacing w:after="0"/>
        <w:ind w:left="-284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</w:p>
    <w:p w14:paraId="25132CD0" w14:textId="77777777" w:rsidR="002C798C" w:rsidRPr="00D91B51" w:rsidRDefault="002C798C" w:rsidP="00D91B51">
      <w:pPr>
        <w:spacing w:after="0"/>
        <w:ind w:left="-284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</w:p>
    <w:p w14:paraId="0EBD7C02" w14:textId="77777777" w:rsidR="00D91B51" w:rsidRPr="00D91B51" w:rsidRDefault="00D91B51" w:rsidP="00D91B51">
      <w:pPr>
        <w:spacing w:after="0" w:line="240" w:lineRule="aut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ES" w:eastAsia="es-ES"/>
        </w:rPr>
        <w:lastRenderedPageBreak/>
        <w:t>NO INCLUYE</w:t>
      </w:r>
    </w:p>
    <w:p w14:paraId="164B022A" w14:textId="77777777" w:rsidR="00D91B51" w:rsidRPr="00D91B51" w:rsidRDefault="00D91B51" w:rsidP="00D91B51">
      <w:pPr>
        <w:spacing w:after="0" w:line="240" w:lineRule="auto"/>
        <w:ind w:left="-284"/>
        <w:rPr>
          <w:rFonts w:ascii="Century Gothic" w:hAnsi="Century Gothic" w:cs="Calibri"/>
          <w:b/>
          <w:sz w:val="24"/>
          <w:szCs w:val="24"/>
          <w:lang w:val="es-ES" w:eastAsia="es-ES"/>
        </w:rPr>
      </w:pPr>
    </w:p>
    <w:p w14:paraId="569EC9E4" w14:textId="77777777" w:rsidR="00D91B51" w:rsidRDefault="00D91B51" w:rsidP="00D91B51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>Gastos no especificados en el programa</w:t>
      </w:r>
    </w:p>
    <w:p w14:paraId="5AFBF290" w14:textId="77777777" w:rsidR="002C798C" w:rsidRPr="00D91B51" w:rsidRDefault="002C798C" w:rsidP="002C798C">
      <w:pPr>
        <w:spacing w:after="0" w:line="240" w:lineRule="auto"/>
        <w:ind w:left="567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21E27EF0" w14:textId="0E9564E5" w:rsidR="00BA022B" w:rsidRPr="002C798C" w:rsidRDefault="00D91B51" w:rsidP="002C798C">
      <w:pPr>
        <w:suppressAutoHyphens/>
        <w:spacing w:after="0" w:line="100" w:lineRule="atLeast"/>
        <w:jc w:val="center"/>
        <w:rPr>
          <w:rFonts w:ascii="Century Gothic" w:eastAsia="SimSun" w:hAnsi="Century Gothic" w:cs="Century Gothic"/>
          <w:b/>
          <w:kern w:val="1"/>
          <w:sz w:val="24"/>
          <w:szCs w:val="24"/>
          <w:lang w:val="es-ES" w:eastAsia="hi-IN" w:bidi="hi-IN"/>
        </w:rPr>
      </w:pPr>
      <w:r w:rsidRPr="00D91B51">
        <w:rPr>
          <w:rFonts w:ascii="Century Gothic" w:eastAsia="SimSun" w:hAnsi="Century Gothic" w:cs="Century Gothic"/>
          <w:b/>
          <w:color w:val="548DD4"/>
          <w:kern w:val="1"/>
          <w:sz w:val="24"/>
          <w:szCs w:val="24"/>
          <w:lang w:val="es-ES" w:eastAsia="hi-IN" w:bidi="hi-IN"/>
        </w:rPr>
        <w:t>ITINERARIO</w:t>
      </w:r>
    </w:p>
    <w:p w14:paraId="36401E82" w14:textId="3F96E60E" w:rsidR="00E300A8" w:rsidRPr="00944F37" w:rsidRDefault="00E300A8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</w:t>
      </w:r>
      <w:r w:rsidR="00C35AB7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1</w:t>
      </w:r>
    </w:p>
    <w:p w14:paraId="06880623" w14:textId="04C1EA7F" w:rsidR="00C35AB7" w:rsidRPr="00C35AB7" w:rsidRDefault="00C35AB7" w:rsidP="00E300A8">
      <w:pPr>
        <w:numPr>
          <w:ilvl w:val="0"/>
          <w:numId w:val="45"/>
        </w:numPr>
        <w:spacing w:after="0" w:line="240" w:lineRule="auto"/>
        <w:ind w:left="284"/>
        <w:jc w:val="both"/>
        <w:rPr>
          <w:rFonts w:ascii="Century Gothic" w:hAnsi="Century Gothic" w:cs="Calibri"/>
          <w:b/>
          <w:szCs w:val="24"/>
          <w:lang w:val="en-US" w:eastAsia="es-ES"/>
        </w:rPr>
      </w:pPr>
      <w:proofErr w:type="spellStart"/>
      <w:r>
        <w:rPr>
          <w:rFonts w:ascii="Century Gothic" w:hAnsi="Century Gothic" w:cs="Calibri"/>
          <w:b/>
          <w:szCs w:val="24"/>
          <w:lang w:val="en-US" w:eastAsia="es-ES"/>
        </w:rPr>
        <w:t>Traslado</w:t>
      </w:r>
      <w:proofErr w:type="spellEnd"/>
      <w:r>
        <w:rPr>
          <w:rFonts w:ascii="Century Gothic" w:hAnsi="Century Gothic" w:cs="Calibri"/>
          <w:b/>
          <w:szCs w:val="24"/>
          <w:lang w:val="en-US" w:eastAsia="es-ES"/>
        </w:rPr>
        <w:t xml:space="preserve"> </w:t>
      </w:r>
      <w:proofErr w:type="spellStart"/>
      <w:r>
        <w:rPr>
          <w:rFonts w:ascii="Century Gothic" w:hAnsi="Century Gothic" w:cs="Calibri"/>
          <w:b/>
          <w:szCs w:val="24"/>
          <w:lang w:val="en-US" w:eastAsia="es-ES"/>
        </w:rPr>
        <w:t>Aeropuerto</w:t>
      </w:r>
      <w:proofErr w:type="spellEnd"/>
      <w:r>
        <w:rPr>
          <w:rFonts w:ascii="Century Gothic" w:hAnsi="Century Gothic" w:cs="Calibri"/>
          <w:b/>
          <w:szCs w:val="24"/>
          <w:lang w:val="en-US" w:eastAsia="es-ES"/>
        </w:rPr>
        <w:t xml:space="preserve"> hotel</w:t>
      </w:r>
    </w:p>
    <w:p w14:paraId="34B367F9" w14:textId="0BB3A9DC" w:rsidR="00E300A8" w:rsidRPr="00E300A8" w:rsidRDefault="00E300A8" w:rsidP="00E300A8">
      <w:pPr>
        <w:numPr>
          <w:ilvl w:val="0"/>
          <w:numId w:val="45"/>
        </w:numPr>
        <w:spacing w:after="0" w:line="240" w:lineRule="auto"/>
        <w:ind w:left="284"/>
        <w:jc w:val="both"/>
        <w:rPr>
          <w:rFonts w:ascii="Century Gothic" w:hAnsi="Century Gothic" w:cs="Calibri"/>
          <w:b/>
          <w:szCs w:val="24"/>
          <w:lang w:val="en-US" w:eastAsia="es-ES"/>
        </w:rPr>
      </w:pPr>
      <w:r>
        <w:rPr>
          <w:rFonts w:ascii="Century Gothic" w:hAnsi="Century Gothic" w:cs="Calibri"/>
          <w:szCs w:val="24"/>
          <w:lang w:val="es-CO" w:eastAsia="es-ES"/>
        </w:rPr>
        <w:t xml:space="preserve">Desayuno en el hotel </w:t>
      </w:r>
    </w:p>
    <w:p w14:paraId="4D8163B5" w14:textId="5A935CE0" w:rsidR="00E300A8" w:rsidRPr="00D91B51" w:rsidRDefault="00E300A8" w:rsidP="00E300A8">
      <w:pPr>
        <w:numPr>
          <w:ilvl w:val="0"/>
          <w:numId w:val="45"/>
        </w:numPr>
        <w:spacing w:after="0" w:line="240" w:lineRule="auto"/>
        <w:ind w:left="284"/>
        <w:jc w:val="both"/>
        <w:rPr>
          <w:rFonts w:ascii="Century Gothic" w:hAnsi="Century Gothic" w:cs="Calibri"/>
          <w:b/>
          <w:szCs w:val="24"/>
          <w:lang w:val="en-US" w:eastAsia="es-ES"/>
        </w:rPr>
      </w:pPr>
      <w:r>
        <w:rPr>
          <w:rFonts w:ascii="Century Gothic" w:hAnsi="Century Gothic" w:cs="Calibri"/>
          <w:szCs w:val="24"/>
          <w:lang w:val="es-CO" w:eastAsia="es-ES"/>
        </w:rPr>
        <w:t xml:space="preserve">Mañana libre </w:t>
      </w:r>
    </w:p>
    <w:p w14:paraId="61A88C61" w14:textId="77777777" w:rsidR="00E300A8" w:rsidRPr="00D91B51" w:rsidRDefault="00E300A8" w:rsidP="00E300A8">
      <w:pPr>
        <w:numPr>
          <w:ilvl w:val="0"/>
          <w:numId w:val="45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City </w:t>
      </w:r>
      <w:proofErr w:type="spellStart"/>
      <w:r w:rsidRPr="00D91B51">
        <w:rPr>
          <w:rFonts w:ascii="Century Gothic" w:hAnsi="Century Gothic" w:cs="Calibri"/>
          <w:szCs w:val="24"/>
          <w:lang w:val="es-ES" w:eastAsia="es-ES"/>
        </w:rPr>
        <w:t>Night</w:t>
      </w:r>
      <w:proofErr w:type="spellEnd"/>
      <w:r w:rsidRPr="00D91B51">
        <w:rPr>
          <w:rFonts w:ascii="Century Gothic" w:hAnsi="Century Gothic" w:cs="Calibri"/>
          <w:szCs w:val="24"/>
          <w:lang w:val="es-ES" w:eastAsia="es-ES"/>
        </w:rPr>
        <w:t xml:space="preserve"> Tour (Salida: 3:30 pm Lobby del Hotel, Transporte permanente, Guía Turístico, Seguro de Viaje, V</w:t>
      </w:r>
      <w:r>
        <w:rPr>
          <w:rFonts w:ascii="Century Gothic" w:hAnsi="Century Gothic" w:cs="Calibri"/>
          <w:szCs w:val="24"/>
          <w:lang w:val="es-ES" w:eastAsia="es-ES"/>
        </w:rPr>
        <w:t>isita Girón Monumento Nacional</w:t>
      </w:r>
      <w:r w:rsidRPr="00D91B51">
        <w:rPr>
          <w:rFonts w:ascii="Century Gothic" w:hAnsi="Century Gothic" w:cs="Calibri"/>
          <w:szCs w:val="24"/>
          <w:lang w:val="es-ES" w:eastAsia="es-ES"/>
        </w:rPr>
        <w:t>, Visita a Floridablanca, Degustación de oblea, Entrada al Ecoparque, Recorrido en teleférico Cerro El Santísimo, Visita al puente atirantado más largo de Suramérica)</w:t>
      </w:r>
    </w:p>
    <w:p w14:paraId="1A1E45AC" w14:textId="77777777" w:rsidR="00E300A8" w:rsidRPr="00D91B51" w:rsidRDefault="00E300A8" w:rsidP="00E300A8">
      <w:pPr>
        <w:numPr>
          <w:ilvl w:val="0"/>
          <w:numId w:val="45"/>
        </w:numPr>
        <w:spacing w:after="0" w:line="240" w:lineRule="auto"/>
        <w:ind w:left="284"/>
        <w:jc w:val="both"/>
        <w:rPr>
          <w:rFonts w:ascii="Century Gothic" w:hAnsi="Century Gothic" w:cs="Calibri"/>
          <w:b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Cena </w:t>
      </w:r>
    </w:p>
    <w:p w14:paraId="1663A88F" w14:textId="77777777" w:rsidR="00E300A8" w:rsidRPr="00D91B51" w:rsidRDefault="00E300A8" w:rsidP="00E300A8">
      <w:pPr>
        <w:numPr>
          <w:ilvl w:val="0"/>
          <w:numId w:val="45"/>
        </w:numPr>
        <w:spacing w:after="0" w:line="240" w:lineRule="auto"/>
        <w:ind w:left="284"/>
        <w:jc w:val="both"/>
        <w:rPr>
          <w:rFonts w:ascii="Century Gothic" w:hAnsi="Century Gothic" w:cs="Calibri"/>
          <w:b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Alojamiento en Bucaramanga</w:t>
      </w:r>
    </w:p>
    <w:p w14:paraId="0BFAF92C" w14:textId="77777777" w:rsidR="00BA022B" w:rsidRPr="00D91B51" w:rsidRDefault="00BA022B" w:rsidP="002C798C">
      <w:pPr>
        <w:spacing w:after="0" w:line="240" w:lineRule="auto"/>
        <w:jc w:val="both"/>
        <w:rPr>
          <w:rFonts w:ascii="Century Gothic" w:hAnsi="Century Gothic" w:cs="Calibri"/>
          <w:b/>
          <w:sz w:val="24"/>
          <w:szCs w:val="24"/>
          <w:lang w:val="es-ES" w:eastAsia="es-ES"/>
        </w:rPr>
      </w:pPr>
    </w:p>
    <w:p w14:paraId="0E37BE64" w14:textId="0EADE0D4" w:rsidR="00BA022B" w:rsidRPr="00944F37" w:rsidRDefault="00D91B51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</w:t>
      </w:r>
      <w:r w:rsidR="00C35AB7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2</w:t>
      </w:r>
    </w:p>
    <w:p w14:paraId="64C7539E" w14:textId="77777777" w:rsidR="00D91B51" w:rsidRPr="00D91B51" w:rsidRDefault="00D91B51" w:rsidP="00D91B51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Desayuno en el Hotel.</w:t>
      </w:r>
    </w:p>
    <w:p w14:paraId="4DDFC132" w14:textId="77777777" w:rsidR="00D91B51" w:rsidRPr="00D91B51" w:rsidRDefault="00D91B51" w:rsidP="00D91B51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Dejar las maletas en la recepción del Hotel en Bucaramanga. Para su comodidad nosotros las recogeremos para llevarlas al Hotel en San Gil o Barichara. Al Tour ir sólo con lo necesario para el día. </w:t>
      </w:r>
    </w:p>
    <w:p w14:paraId="1C036B1D" w14:textId="04DB1184" w:rsidR="00D91B51" w:rsidRPr="00D91B51" w:rsidRDefault="00D91B51" w:rsidP="00D91B51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Tour Cruzando en Chicamocha (Salida: 7:45 am Lobby del Hotel, Visita al Mercado campesino en la Mesa de los Santos, Refrigerio, Entrada al Parque Nacional del Chicamocha por la Estación “Plazuela”, recorrido total en teleférico 6.3 km </w:t>
      </w:r>
      <w:r w:rsidR="005D595C" w:rsidRPr="005D595C">
        <w:rPr>
          <w:rFonts w:ascii="Century Gothic" w:hAnsi="Century Gothic" w:cs="Calibri"/>
          <w:szCs w:val="24"/>
          <w:lang w:eastAsia="es-ES"/>
        </w:rPr>
        <w:t>(1trayecto)</w:t>
      </w:r>
      <w:r w:rsidR="005D595C">
        <w:rPr>
          <w:rFonts w:ascii="Century Gothic" w:hAnsi="Century Gothic" w:cs="Calibri"/>
          <w:szCs w:val="24"/>
          <w:lang w:eastAsia="es-ES"/>
        </w:rPr>
        <w:t xml:space="preserve"> </w:t>
      </w:r>
      <w:r w:rsidRPr="00D91B51">
        <w:rPr>
          <w:rFonts w:ascii="Century Gothic" w:hAnsi="Century Gothic" w:cs="Calibri"/>
          <w:szCs w:val="24"/>
          <w:lang w:val="es-ES" w:eastAsia="es-ES"/>
        </w:rPr>
        <w:t>donde podrá observar el maravilloso cañón, Recorrido total por las instalaciones del parque y almuerzo típico de la región).</w:t>
      </w:r>
    </w:p>
    <w:p w14:paraId="4A310A1B" w14:textId="7C0C238F" w:rsidR="00D91B51" w:rsidRPr="00D91B51" w:rsidRDefault="00D91B51" w:rsidP="00D91B51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Salida hacia </w:t>
      </w:r>
      <w:r w:rsidR="00C35AB7">
        <w:rPr>
          <w:rFonts w:ascii="Century Gothic" w:hAnsi="Century Gothic" w:cs="Calibri"/>
          <w:szCs w:val="24"/>
          <w:lang w:val="es-ES" w:eastAsia="es-ES"/>
        </w:rPr>
        <w:t>Oiba</w:t>
      </w:r>
      <w:r w:rsidRPr="00D91B51">
        <w:rPr>
          <w:rFonts w:ascii="Century Gothic" w:hAnsi="Century Gothic" w:cs="Calibri"/>
          <w:szCs w:val="24"/>
          <w:lang w:val="es-ES" w:eastAsia="es-ES"/>
        </w:rPr>
        <w:t>, aproximadamente 3:30 pm</w:t>
      </w:r>
    </w:p>
    <w:p w14:paraId="565D8E17" w14:textId="1F2F79D2" w:rsidR="00D91B51" w:rsidRPr="00D91B51" w:rsidRDefault="00C35AB7" w:rsidP="00D91B51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>Cena</w:t>
      </w:r>
    </w:p>
    <w:p w14:paraId="104EA736" w14:textId="3CEFE355" w:rsidR="00515059" w:rsidRPr="00562C84" w:rsidRDefault="00D91B51" w:rsidP="00596F72">
      <w:pPr>
        <w:numPr>
          <w:ilvl w:val="0"/>
          <w:numId w:val="25"/>
        </w:num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562C84">
        <w:rPr>
          <w:rFonts w:ascii="Century Gothic" w:hAnsi="Century Gothic" w:cs="Calibri"/>
          <w:szCs w:val="24"/>
          <w:lang w:val="es-ES" w:eastAsia="es-ES"/>
        </w:rPr>
        <w:t xml:space="preserve">Alojamiento en </w:t>
      </w:r>
      <w:r w:rsidR="00C35AB7" w:rsidRPr="00562C84">
        <w:rPr>
          <w:rFonts w:ascii="Century Gothic" w:hAnsi="Century Gothic" w:cs="Calibri"/>
          <w:szCs w:val="24"/>
          <w:lang w:val="es-ES" w:eastAsia="es-ES"/>
        </w:rPr>
        <w:t xml:space="preserve">Oiba </w:t>
      </w:r>
    </w:p>
    <w:p w14:paraId="74DFDDCD" w14:textId="592229E3" w:rsidR="00C35AB7" w:rsidRDefault="00C35AB7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3</w:t>
      </w:r>
    </w:p>
    <w:p w14:paraId="66E167A0" w14:textId="77777777" w:rsidR="00C35AB7" w:rsidRDefault="00C35AB7" w:rsidP="00C35AB7">
      <w:pPr>
        <w:pStyle w:val="Sinespaciado"/>
        <w:numPr>
          <w:ilvl w:val="0"/>
          <w:numId w:val="2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Desayuno en el Hotel</w:t>
      </w:r>
    </w:p>
    <w:p w14:paraId="7A843D65" w14:textId="77777777" w:rsidR="00C35AB7" w:rsidRPr="00305C16" w:rsidRDefault="00C35AB7" w:rsidP="00C35AB7">
      <w:pPr>
        <w:pStyle w:val="Sinespaciado"/>
        <w:numPr>
          <w:ilvl w:val="0"/>
          <w:numId w:val="2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Visita e ingreso a LAS GACHAS ATRACTIVO NATURAL</w:t>
      </w:r>
    </w:p>
    <w:p w14:paraId="3E344E97" w14:textId="77777777" w:rsidR="00C35AB7" w:rsidRDefault="00C35AB7" w:rsidP="00C35AB7">
      <w:pPr>
        <w:pStyle w:val="Sinespaciado"/>
        <w:numPr>
          <w:ilvl w:val="0"/>
          <w:numId w:val="2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Visitas y rec</w:t>
      </w:r>
      <w:r>
        <w:rPr>
          <w:rFonts w:ascii="Century Gothic" w:hAnsi="Century Gothic" w:cstheme="minorHAnsi"/>
          <w:sz w:val="24"/>
          <w:szCs w:val="24"/>
        </w:rPr>
        <w:t>orridos turísticos por GUADALUPE</w:t>
      </w:r>
      <w:r w:rsidRPr="005C670E">
        <w:rPr>
          <w:rFonts w:ascii="Century Gothic" w:hAnsi="Century Gothic" w:cstheme="minorHAnsi"/>
          <w:sz w:val="24"/>
          <w:szCs w:val="24"/>
        </w:rPr>
        <w:t xml:space="preserve"> y sus iglesias</w:t>
      </w:r>
      <w:r>
        <w:rPr>
          <w:rFonts w:ascii="Century Gothic" w:hAnsi="Century Gothic" w:cstheme="minorHAnsi"/>
          <w:sz w:val="24"/>
          <w:szCs w:val="24"/>
        </w:rPr>
        <w:t>.</w:t>
      </w:r>
    </w:p>
    <w:p w14:paraId="77B7DD48" w14:textId="77777777" w:rsidR="00C35AB7" w:rsidRDefault="00C35AB7" w:rsidP="00C35AB7">
      <w:pPr>
        <w:pStyle w:val="Sinespaciado"/>
        <w:numPr>
          <w:ilvl w:val="0"/>
          <w:numId w:val="2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Visita Oiba pueblito pesebre</w:t>
      </w:r>
    </w:p>
    <w:p w14:paraId="63B0F89B" w14:textId="77777777" w:rsidR="00C35AB7" w:rsidRPr="00305C16" w:rsidRDefault="00C35AB7" w:rsidP="00C35AB7">
      <w:pPr>
        <w:pStyle w:val="Sinespaciado"/>
        <w:numPr>
          <w:ilvl w:val="0"/>
          <w:numId w:val="2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Visita Socorro Capital comunera</w:t>
      </w:r>
    </w:p>
    <w:p w14:paraId="173E506A" w14:textId="77777777" w:rsidR="00C35AB7" w:rsidRDefault="00C35AB7" w:rsidP="00C35AB7">
      <w:pPr>
        <w:pStyle w:val="Sinespaciado"/>
        <w:numPr>
          <w:ilvl w:val="0"/>
          <w:numId w:val="2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Cena</w:t>
      </w:r>
    </w:p>
    <w:p w14:paraId="29F66481" w14:textId="1347B921" w:rsidR="00944F37" w:rsidRDefault="00C35AB7" w:rsidP="002C798C">
      <w:pPr>
        <w:pStyle w:val="Sinespaciado"/>
        <w:numPr>
          <w:ilvl w:val="0"/>
          <w:numId w:val="2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Alojamiento en </w:t>
      </w:r>
      <w:r w:rsidR="00562C84">
        <w:rPr>
          <w:rFonts w:ascii="Century Gothic" w:hAnsi="Century Gothic" w:cstheme="minorHAnsi"/>
          <w:sz w:val="24"/>
          <w:szCs w:val="24"/>
        </w:rPr>
        <w:t xml:space="preserve">Oiba </w:t>
      </w:r>
    </w:p>
    <w:p w14:paraId="456E22A5" w14:textId="77777777" w:rsidR="002C798C" w:rsidRPr="002C798C" w:rsidRDefault="002C798C" w:rsidP="002C798C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5E6EBFE9" w14:textId="26745D0B" w:rsidR="00BA022B" w:rsidRPr="00D91B51" w:rsidRDefault="00BA022B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</w:t>
      </w:r>
      <w:r w:rsidR="00C35AB7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4</w:t>
      </w:r>
    </w:p>
    <w:p w14:paraId="036104E9" w14:textId="77777777" w:rsidR="00BA022B" w:rsidRPr="00D91B51" w:rsidRDefault="00BA022B" w:rsidP="00BA022B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Desayuno en el Hotel</w:t>
      </w:r>
    </w:p>
    <w:p w14:paraId="15E87258" w14:textId="77777777" w:rsidR="00BA022B" w:rsidRPr="00D91B51" w:rsidRDefault="00BA022B" w:rsidP="00BA022B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Recorrido Turístico por PINCHOTE tierra de Antonia Santos  </w:t>
      </w:r>
    </w:p>
    <w:p w14:paraId="11775CCF" w14:textId="77777777" w:rsidR="00BA022B" w:rsidRPr="00D91B51" w:rsidRDefault="00BA022B" w:rsidP="00BA022B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Almuerzo</w:t>
      </w:r>
    </w:p>
    <w:p w14:paraId="2B302593" w14:textId="77777777" w:rsidR="00BA022B" w:rsidRPr="00D91B51" w:rsidRDefault="00BA022B" w:rsidP="00BA022B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Recorrido Turístico por VALLE DE SAN JOSÉ</w:t>
      </w:r>
    </w:p>
    <w:p w14:paraId="711E50F7" w14:textId="77777777" w:rsidR="00BA022B" w:rsidRPr="00D91B51" w:rsidRDefault="00BA022B" w:rsidP="00BA022B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Degustación de los “CHORIZO DOÑA EUSTAQUIA”</w:t>
      </w:r>
    </w:p>
    <w:p w14:paraId="33150865" w14:textId="77777777" w:rsidR="00BA022B" w:rsidRPr="00D91B51" w:rsidRDefault="00BA022B" w:rsidP="00BA022B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Cena </w:t>
      </w:r>
    </w:p>
    <w:p w14:paraId="48EFDD7D" w14:textId="70253776" w:rsidR="00BA022B" w:rsidRPr="00D91B51" w:rsidRDefault="00BA022B" w:rsidP="00BA022B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Alojamiento en </w:t>
      </w:r>
      <w:r>
        <w:rPr>
          <w:rFonts w:ascii="Century Gothic" w:hAnsi="Century Gothic" w:cs="Calibri"/>
          <w:szCs w:val="24"/>
          <w:lang w:val="es-ES" w:eastAsia="es-ES"/>
        </w:rPr>
        <w:t>San Gil</w:t>
      </w:r>
    </w:p>
    <w:p w14:paraId="02826363" w14:textId="5F2B7BDE" w:rsidR="00BA022B" w:rsidRDefault="00BA022B" w:rsidP="00BA022B">
      <w:pPr>
        <w:spacing w:after="0" w:line="240" w:lineRule="auto"/>
        <w:ind w:left="-76"/>
        <w:jc w:val="both"/>
        <w:rPr>
          <w:rFonts w:ascii="Century Gothic" w:hAnsi="Century Gothic" w:cs="Calibri"/>
          <w:szCs w:val="24"/>
          <w:lang w:val="es-ES" w:eastAsia="es-ES"/>
        </w:rPr>
      </w:pPr>
    </w:p>
    <w:p w14:paraId="5D233E0C" w14:textId="2C103FFB" w:rsidR="00BA022B" w:rsidRDefault="00BA022B" w:rsidP="00BA022B">
      <w:pPr>
        <w:spacing w:after="0" w:line="240" w:lineRule="auto"/>
        <w:ind w:left="-76"/>
        <w:jc w:val="both"/>
        <w:rPr>
          <w:rFonts w:ascii="Century Gothic" w:hAnsi="Century Gothic" w:cs="Calibri"/>
          <w:szCs w:val="24"/>
          <w:lang w:val="es-ES" w:eastAsia="es-ES"/>
        </w:rPr>
      </w:pPr>
    </w:p>
    <w:p w14:paraId="22F107AC" w14:textId="313A58FB" w:rsidR="00BA022B" w:rsidRPr="00D91B51" w:rsidRDefault="00D91B51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</w:t>
      </w:r>
      <w:r w:rsidR="00BA022B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5</w:t>
      </w:r>
    </w:p>
    <w:p w14:paraId="560C30F4" w14:textId="77777777" w:rsidR="00D91B51" w:rsidRPr="00D91B51" w:rsidRDefault="00D91B51" w:rsidP="00D91B51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Desayuno en el Hotel</w:t>
      </w:r>
    </w:p>
    <w:p w14:paraId="3362B4BE" w14:textId="77777777" w:rsidR="00D91B51" w:rsidRPr="00D91B51" w:rsidRDefault="00D91B51" w:rsidP="00D91B51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Visita y recorrido por CURITI </w:t>
      </w:r>
    </w:p>
    <w:p w14:paraId="6CBC9F68" w14:textId="77777777" w:rsidR="00D91B51" w:rsidRPr="00D91B51" w:rsidRDefault="00D91B51" w:rsidP="00D91B51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Visita e ingreso al PARQUE NATURAL EL GALLINERAL</w:t>
      </w:r>
    </w:p>
    <w:p w14:paraId="1B3C5670" w14:textId="77777777" w:rsidR="00D91B51" w:rsidRPr="00D91B51" w:rsidRDefault="00D91B51" w:rsidP="00D91B51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Traslado a BARICHARA</w:t>
      </w:r>
    </w:p>
    <w:p w14:paraId="74CCD1B0" w14:textId="77777777" w:rsidR="00D91B51" w:rsidRPr="00D91B51" w:rsidRDefault="00D91B51" w:rsidP="00D91B51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Almuerzo en BARICHARA</w:t>
      </w:r>
    </w:p>
    <w:p w14:paraId="70954652" w14:textId="77777777" w:rsidR="00D91B51" w:rsidRPr="00D91B51" w:rsidRDefault="00D91B51" w:rsidP="00D91B51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Visitas y recorridos turísticos por BARICHARA y sus iglesias</w:t>
      </w:r>
    </w:p>
    <w:p w14:paraId="29B79B85" w14:textId="77777777" w:rsidR="00D91B51" w:rsidRPr="00D91B51" w:rsidRDefault="00D91B51" w:rsidP="00D91B51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Cena</w:t>
      </w:r>
    </w:p>
    <w:p w14:paraId="03D60E2B" w14:textId="5371CC43" w:rsidR="00D91B51" w:rsidRPr="00D91B51" w:rsidRDefault="00D91B51" w:rsidP="00D91B51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Alojamiento en</w:t>
      </w:r>
      <w:r w:rsidR="00BA022B">
        <w:rPr>
          <w:rFonts w:ascii="Century Gothic" w:hAnsi="Century Gothic" w:cs="Calibri"/>
          <w:szCs w:val="24"/>
          <w:lang w:val="es-ES" w:eastAsia="es-ES"/>
        </w:rPr>
        <w:t xml:space="preserve"> Bucaramanga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</w:t>
      </w:r>
    </w:p>
    <w:p w14:paraId="6E2455D6" w14:textId="77777777" w:rsidR="00BA022B" w:rsidRPr="00D91B51" w:rsidRDefault="00BA022B" w:rsidP="002C798C">
      <w:pPr>
        <w:spacing w:after="0" w:line="240" w:lineRule="auto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</w:p>
    <w:p w14:paraId="4DFA6FF2" w14:textId="6C7A7729" w:rsidR="00BA022B" w:rsidRPr="00D91B51" w:rsidRDefault="00D91B51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</w:t>
      </w:r>
      <w:r w:rsidR="00BA022B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6</w:t>
      </w:r>
    </w:p>
    <w:p w14:paraId="5146D720" w14:textId="727F5C63" w:rsidR="00BA022B" w:rsidRPr="00C35AB7" w:rsidRDefault="00D91B51" w:rsidP="00C35AB7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Desayuno</w:t>
      </w:r>
      <w:r w:rsidR="00BA022B">
        <w:rPr>
          <w:rFonts w:ascii="Century Gothic" w:hAnsi="Century Gothic" w:cs="Calibri"/>
          <w:szCs w:val="24"/>
          <w:lang w:val="es-ES" w:eastAsia="es-ES"/>
        </w:rPr>
        <w:t xml:space="preserve"> en el hotel </w:t>
      </w:r>
    </w:p>
    <w:p w14:paraId="223124E6" w14:textId="77777777" w:rsidR="00D91B51" w:rsidRPr="00D91B51" w:rsidRDefault="00D91B51" w:rsidP="00D91B51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Paso por el Puente “GÓMEZ ORTIZ” de 500 </w:t>
      </w:r>
      <w:proofErr w:type="spellStart"/>
      <w:r w:rsidRPr="00D91B51">
        <w:rPr>
          <w:rFonts w:ascii="Century Gothic" w:hAnsi="Century Gothic" w:cs="Calibri"/>
          <w:szCs w:val="24"/>
          <w:lang w:val="es-ES" w:eastAsia="es-ES"/>
        </w:rPr>
        <w:t>Mts</w:t>
      </w:r>
      <w:proofErr w:type="spellEnd"/>
      <w:r w:rsidRPr="00D91B51">
        <w:rPr>
          <w:rFonts w:ascii="Century Gothic" w:hAnsi="Century Gothic" w:cs="Calibri"/>
          <w:szCs w:val="24"/>
          <w:lang w:val="es-ES" w:eastAsia="es-ES"/>
        </w:rPr>
        <w:t>, sobre la represa “HIDROSOGAMOSO”. Recorrido Turístico "LA CIUDAD LEVITICA", Ingreso a la "IGLESIA DE SAN JOAQUÍN"</w:t>
      </w:r>
    </w:p>
    <w:p w14:paraId="526140D4" w14:textId="1B084132" w:rsidR="00D91B51" w:rsidRPr="00D91B51" w:rsidRDefault="00D91B51" w:rsidP="00D91B51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Ingreso a la "CASA DE EJERCICIOS", </w:t>
      </w:r>
    </w:p>
    <w:p w14:paraId="7800E479" w14:textId="77777777" w:rsidR="00D91B51" w:rsidRPr="00D91B51" w:rsidRDefault="00D91B51" w:rsidP="00D91B51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Almuerzo</w:t>
      </w:r>
    </w:p>
    <w:p w14:paraId="5549DF88" w14:textId="77777777" w:rsidR="00D91B51" w:rsidRPr="00D91B51" w:rsidRDefault="00D91B51" w:rsidP="00D91B51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Visita al “MIRADOR GUANE”, Visita al "CAMPO SANTO y TUMBA DE GEO VON LENGERKE", Visita</w:t>
      </w:r>
      <w:r w:rsidRPr="00D91B51">
        <w:rPr>
          <w:rFonts w:ascii="Century Gothic" w:hAnsi="Century Gothic"/>
          <w:szCs w:val="24"/>
          <w:lang w:val="es-ES" w:eastAsia="es-ES"/>
        </w:rPr>
        <w:t xml:space="preserve"> a la “CUEVA DEL NITRO” </w:t>
      </w:r>
    </w:p>
    <w:p w14:paraId="0E113BB3" w14:textId="77777777" w:rsidR="00D91B51" w:rsidRPr="00D91B51" w:rsidRDefault="00D91B51" w:rsidP="00D91B51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Cena </w:t>
      </w:r>
    </w:p>
    <w:p w14:paraId="10E40B8E" w14:textId="5B9FE74A" w:rsidR="00BA022B" w:rsidRPr="002C798C" w:rsidRDefault="00D91B51" w:rsidP="00BA022B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Alojamiento en Bucaramanga</w:t>
      </w:r>
    </w:p>
    <w:p w14:paraId="22F9DF0F" w14:textId="77777777" w:rsidR="00D91B51" w:rsidRP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</w:p>
    <w:p w14:paraId="66EF03EF" w14:textId="1B11F39B" w:rsidR="00D91B51" w:rsidRP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</w:t>
      </w:r>
      <w:r w:rsidR="00BA022B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7</w:t>
      </w:r>
    </w:p>
    <w:p w14:paraId="7A76DE95" w14:textId="77777777" w:rsidR="00D91B51" w:rsidRPr="00D91B51" w:rsidRDefault="00D91B51" w:rsidP="00D91B51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Desayuno </w:t>
      </w:r>
    </w:p>
    <w:p w14:paraId="3D45F683" w14:textId="77777777" w:rsidR="00D91B51" w:rsidRPr="00D91B51" w:rsidRDefault="00D91B51" w:rsidP="00D91B51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Día libre </w:t>
      </w:r>
    </w:p>
    <w:p w14:paraId="400EC726" w14:textId="6566F22A" w:rsidR="00D91B51" w:rsidRPr="00BA022B" w:rsidRDefault="00D91B51" w:rsidP="00D91B51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entury Gothic" w:hAnsi="Century Gothic" w:cs="Century Gothic"/>
          <w:sz w:val="20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Traslado</w:t>
      </w:r>
      <w:r w:rsidRPr="00D91B51">
        <w:rPr>
          <w:rFonts w:ascii="Century Gothic" w:hAnsi="Century Gothic" w:cs="Century Gothic"/>
          <w:szCs w:val="24"/>
          <w:lang w:val="es-ES" w:eastAsia="es-ES"/>
        </w:rPr>
        <w:t xml:space="preserve"> Hotel – Aeropuerto</w:t>
      </w:r>
    </w:p>
    <w:p w14:paraId="396512EB" w14:textId="75939D28" w:rsidR="00BA022B" w:rsidRDefault="00BA022B" w:rsidP="00BA022B">
      <w:pPr>
        <w:spacing w:after="0" w:line="240" w:lineRule="auto"/>
        <w:jc w:val="both"/>
        <w:rPr>
          <w:rFonts w:ascii="Century Gothic" w:hAnsi="Century Gothic" w:cs="Century Gothic"/>
          <w:lang w:val="es-ES" w:eastAsia="es-ES"/>
        </w:rPr>
      </w:pPr>
    </w:p>
    <w:p w14:paraId="3B00F4ED" w14:textId="2EC1096E" w:rsidR="00BA022B" w:rsidRDefault="00BA022B" w:rsidP="00BA022B">
      <w:pPr>
        <w:spacing w:after="0" w:line="240" w:lineRule="auto"/>
        <w:jc w:val="both"/>
        <w:rPr>
          <w:rFonts w:ascii="Century Gothic" w:hAnsi="Century Gothic" w:cs="Century Gothic"/>
          <w:lang w:val="es-ES" w:eastAsia="es-ES"/>
        </w:rPr>
      </w:pPr>
    </w:p>
    <w:p w14:paraId="4A766601" w14:textId="77777777" w:rsidR="00BA022B" w:rsidRPr="00D91B51" w:rsidRDefault="00BA022B" w:rsidP="00BA022B">
      <w:pPr>
        <w:spacing w:after="0" w:line="240" w:lineRule="auto"/>
        <w:jc w:val="both"/>
        <w:rPr>
          <w:rFonts w:ascii="Century Gothic" w:hAnsi="Century Gothic" w:cs="Century Gothic"/>
          <w:sz w:val="20"/>
          <w:lang w:val="es-ES" w:eastAsia="es-ES"/>
        </w:rPr>
      </w:pPr>
    </w:p>
    <w:tbl>
      <w:tblPr>
        <w:tblpPr w:leftFromText="141" w:rightFromText="141" w:vertAnchor="text" w:horzAnchor="margin" w:tblpY="188"/>
        <w:tblW w:w="12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196"/>
        <w:gridCol w:w="1842"/>
        <w:gridCol w:w="1701"/>
        <w:gridCol w:w="1983"/>
      </w:tblGrid>
      <w:tr w:rsidR="007A4F2E" w:rsidRPr="00D91B51" w14:paraId="5BF88CEB" w14:textId="77777777" w:rsidTr="00944F37">
        <w:trPr>
          <w:gridAfter w:val="1"/>
          <w:wAfter w:w="1983" w:type="dxa"/>
          <w:trHeight w:val="405"/>
        </w:trPr>
        <w:tc>
          <w:tcPr>
            <w:tcW w:w="10276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11FAC231" w14:textId="77777777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TARIFAS POR PERSONA</w:t>
            </w:r>
          </w:p>
        </w:tc>
      </w:tr>
      <w:tr w:rsidR="00DD5B1B" w:rsidRPr="00D91B51" w14:paraId="6F894BEE" w14:textId="023A8482" w:rsidTr="00944F37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942F945" w14:textId="77777777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HOTEL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961CD78" w14:textId="77777777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MULTIPLE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81442AB" w14:textId="77777777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DOBLE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C4E7E4D" w14:textId="77777777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SENCILLA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</w:tcPr>
          <w:p w14:paraId="6CD7E294" w14:textId="225C174E" w:rsidR="00DD5B1B" w:rsidRPr="00D91B51" w:rsidRDefault="00DD5B1B" w:rsidP="00DD5B1B">
            <w:pPr>
              <w:jc w:val="center"/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                          </w:t>
            </w:r>
            <w:r w:rsidR="003D10F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NIÑOS</w:t>
            </w:r>
          </w:p>
        </w:tc>
        <w:tc>
          <w:tcPr>
            <w:tcW w:w="1983" w:type="dxa"/>
            <w:vAlign w:val="center"/>
          </w:tcPr>
          <w:p w14:paraId="19FA3151" w14:textId="77777777" w:rsidR="00DD5B1B" w:rsidRPr="00D91B51" w:rsidRDefault="00DD5B1B" w:rsidP="00DD5B1B"/>
        </w:tc>
      </w:tr>
      <w:tr w:rsidR="00DD5B1B" w:rsidRPr="00D91B51" w14:paraId="55FF0FD7" w14:textId="20251EEA" w:rsidTr="00944F37">
        <w:trPr>
          <w:gridAfter w:val="1"/>
          <w:wAfter w:w="1983" w:type="dxa"/>
          <w:trHeight w:val="315"/>
        </w:trPr>
        <w:tc>
          <w:tcPr>
            <w:tcW w:w="226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3B19ECC" w14:textId="060BD5D1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TURISTA</w:t>
            </w:r>
          </w:p>
          <w:p w14:paraId="17FF516A" w14:textId="532CD812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SUPERIOR </w:t>
            </w:r>
          </w:p>
          <w:p w14:paraId="7A7A323F" w14:textId="741AE265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SUPERIOR DE LUJO</w:t>
            </w:r>
          </w:p>
          <w:p w14:paraId="48B58C88" w14:textId="2B5075BC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226A667" w14:textId="1AAC6281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$ 2.160.000</w:t>
            </w:r>
          </w:p>
          <w:p w14:paraId="7A8F6B58" w14:textId="5DCA36B1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$ 2.390.000</w:t>
            </w:r>
          </w:p>
          <w:p w14:paraId="77DD0FE6" w14:textId="4BD9BE3F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$ 2.820.000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C0CC4DB" w14:textId="29EA410E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$ 2.520.000</w:t>
            </w:r>
          </w:p>
          <w:p w14:paraId="5D0C290D" w14:textId="339CA4ED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$ 2.760.000</w:t>
            </w:r>
          </w:p>
          <w:p w14:paraId="76B7EA3B" w14:textId="3E416319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$ 3.120.000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CFB4DF8" w14:textId="166BFD80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$ 3.840.000</w:t>
            </w:r>
          </w:p>
          <w:p w14:paraId="7ACCEB51" w14:textId="373D63F3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$ 4.360.000</w:t>
            </w:r>
          </w:p>
          <w:p w14:paraId="08A1C70F" w14:textId="4DEC14FD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$ 5.520.000</w:t>
            </w:r>
          </w:p>
        </w:tc>
        <w:tc>
          <w:tcPr>
            <w:tcW w:w="1701" w:type="dxa"/>
            <w:vAlign w:val="center"/>
          </w:tcPr>
          <w:p w14:paraId="7CE1E8C3" w14:textId="77777777" w:rsidR="003D10F6" w:rsidRDefault="003D10F6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1DD58F6E" w14:textId="03E82BB8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 w:rsidR="003D10F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1.640.000</w:t>
            </w:r>
          </w:p>
          <w:p w14:paraId="24EC31CD" w14:textId="7C88720A" w:rsidR="00DD5B1B" w:rsidRDefault="003D10F6" w:rsidP="003D10F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   </w:t>
            </w:r>
            <w:r w:rsidR="00DD5B1B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1.790.000</w:t>
            </w:r>
          </w:p>
          <w:p w14:paraId="4B1FCBAD" w14:textId="041F95DD" w:rsidR="00DD5B1B" w:rsidRPr="003D10F6" w:rsidRDefault="003D10F6" w:rsidP="00DD5B1B">
            <w:pPr>
              <w:rPr>
                <w:rFonts w:ascii="Century Gothic" w:hAnsi="Century Gothic"/>
                <w:sz w:val="24"/>
                <w:szCs w:val="24"/>
              </w:rPr>
            </w:pPr>
            <w:r>
              <w:t xml:space="preserve">    </w:t>
            </w:r>
            <w:r w:rsidRPr="003D10F6">
              <w:rPr>
                <w:rFonts w:ascii="Century Gothic" w:hAnsi="Century Gothic"/>
                <w:sz w:val="24"/>
                <w:szCs w:val="24"/>
              </w:rPr>
              <w:t>$ 2.220.000</w:t>
            </w:r>
          </w:p>
        </w:tc>
      </w:tr>
    </w:tbl>
    <w:p w14:paraId="390E312A" w14:textId="77777777" w:rsidR="00D91B51" w:rsidRDefault="00D91B51" w:rsidP="00D91B51">
      <w:pPr>
        <w:suppressAutoHyphens/>
        <w:spacing w:after="0" w:line="100" w:lineRule="atLeast"/>
        <w:jc w:val="both"/>
        <w:rPr>
          <w:rFonts w:ascii="Century Gothic" w:eastAsia="SimSun" w:hAnsi="Century Gothic" w:cs="Century Gothic"/>
          <w:kern w:val="1"/>
          <w:sz w:val="24"/>
          <w:szCs w:val="24"/>
          <w:lang w:val="es-ES" w:eastAsia="hi-IN" w:bidi="hi-IN"/>
        </w:rPr>
      </w:pPr>
    </w:p>
    <w:p w14:paraId="7080DAA5" w14:textId="77777777" w:rsidR="007A4F2E" w:rsidRDefault="007A4F2E" w:rsidP="00D91B51">
      <w:pPr>
        <w:suppressAutoHyphens/>
        <w:spacing w:after="0" w:line="100" w:lineRule="atLeast"/>
        <w:jc w:val="both"/>
        <w:rPr>
          <w:rFonts w:ascii="Century Gothic" w:eastAsia="SimSun" w:hAnsi="Century Gothic" w:cs="Century Gothic"/>
          <w:kern w:val="1"/>
          <w:sz w:val="24"/>
          <w:szCs w:val="24"/>
          <w:lang w:val="es-ES" w:eastAsia="hi-IN" w:bidi="hi-IN"/>
        </w:rPr>
      </w:pPr>
    </w:p>
    <w:p w14:paraId="36EB145B" w14:textId="2C3815D4" w:rsidR="00F76268" w:rsidRDefault="00F76268" w:rsidP="00D91B51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7378C6D0" w14:textId="77777777" w:rsidR="00D91B51" w:rsidRPr="00D91B51" w:rsidRDefault="00D91B51" w:rsidP="00D91B51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RECOMENDACIONES DURANTE EL TOUR</w:t>
      </w:r>
    </w:p>
    <w:p w14:paraId="7B701F02" w14:textId="77777777" w:rsidR="00D91B51" w:rsidRPr="00D91B51" w:rsidRDefault="00D91B51" w:rsidP="00D91B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D91B51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14:paraId="17627CE6" w14:textId="77777777" w:rsidR="00D91B51" w:rsidRDefault="00D91B51" w:rsidP="00D91B51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lastRenderedPageBreak/>
        <w:t>Para que disfrute su experiencia al máximo en este tour, le compartimos las siguientes recomendaciones:</w:t>
      </w:r>
    </w:p>
    <w:p w14:paraId="385E500F" w14:textId="77777777" w:rsidR="007A4F2E" w:rsidRPr="00D91B51" w:rsidRDefault="007A4F2E" w:rsidP="00D91B51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15321463" w14:textId="77777777" w:rsidR="00D91B51" w:rsidRPr="00D91B51" w:rsidRDefault="00D91B51" w:rsidP="007A4F2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>Llevar bloqueador solar</w:t>
      </w:r>
    </w:p>
    <w:p w14:paraId="3D44D1A3" w14:textId="77777777" w:rsidR="00D91B51" w:rsidRPr="00D91B51" w:rsidRDefault="00D91B51" w:rsidP="007A4F2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>Llevar gorra o sombrero</w:t>
      </w:r>
    </w:p>
    <w:p w14:paraId="142B327C" w14:textId="77777777" w:rsidR="00D91B51" w:rsidRPr="00D91B51" w:rsidRDefault="00D91B51" w:rsidP="007A4F2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>Llevar ropa fresca y zapatos cómodos</w:t>
      </w:r>
    </w:p>
    <w:p w14:paraId="583C7179" w14:textId="77777777" w:rsidR="00D91B51" w:rsidRPr="00D91B51" w:rsidRDefault="00D91B51" w:rsidP="007A4F2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 xml:space="preserve">Llevar traje de baño para ingresar al </w:t>
      </w:r>
      <w:proofErr w:type="spellStart"/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>Acuaparque</w:t>
      </w:r>
      <w:proofErr w:type="spellEnd"/>
    </w:p>
    <w:p w14:paraId="21DA122A" w14:textId="77777777" w:rsidR="00D91B51" w:rsidRPr="00D91B51" w:rsidRDefault="00D91B51" w:rsidP="007A4F2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 xml:space="preserve">Llevar un juego de ropa extra para después de hacer </w:t>
      </w:r>
      <w:proofErr w:type="spellStart"/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>Torrentismo</w:t>
      </w:r>
      <w:proofErr w:type="spellEnd"/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 xml:space="preserve"> (Costo adicional)</w:t>
      </w:r>
    </w:p>
    <w:p w14:paraId="45F79B9E" w14:textId="77777777" w:rsidR="00D91B51" w:rsidRPr="00D91B51" w:rsidRDefault="00D91B51" w:rsidP="007A4F2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 xml:space="preserve">Licencia de conducción para ingresar a los </w:t>
      </w:r>
      <w:proofErr w:type="spellStart"/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>buggies</w:t>
      </w:r>
      <w:proofErr w:type="spellEnd"/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 xml:space="preserve"> (Costo adicional)</w:t>
      </w:r>
    </w:p>
    <w:p w14:paraId="4719C561" w14:textId="77777777" w:rsidR="00D91B51" w:rsidRPr="00D91B51" w:rsidRDefault="00D91B51" w:rsidP="007A4F2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>Cámara fotográfica</w:t>
      </w:r>
    </w:p>
    <w:p w14:paraId="42B5F0EE" w14:textId="77777777" w:rsidR="00D91B51" w:rsidRPr="00D91B51" w:rsidRDefault="00D91B51" w:rsidP="007A4F2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>Llevar hidratación</w:t>
      </w:r>
    </w:p>
    <w:p w14:paraId="58E8BA5E" w14:textId="77777777" w:rsidR="00D91B51" w:rsidRPr="00D91B51" w:rsidRDefault="00D91B51" w:rsidP="007A4F2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sz w:val="24"/>
          <w:szCs w:val="24"/>
          <w:lang w:val="es-ES" w:eastAsia="es-ES"/>
        </w:rPr>
        <w:t>Para contribuir con la conservación del medio ambiente, recomendamos depositar los desechos en una caneca de basura.</w:t>
      </w:r>
    </w:p>
    <w:p w14:paraId="6B067314" w14:textId="77777777" w:rsidR="007A4F2E" w:rsidRPr="00E85C26" w:rsidRDefault="007A4F2E" w:rsidP="00812749">
      <w:pPr>
        <w:tabs>
          <w:tab w:val="left" w:pos="7560"/>
        </w:tabs>
        <w:rPr>
          <w:rFonts w:ascii="Century Gothic" w:hAnsi="Century Gothic" w:cstheme="minorHAnsi"/>
          <w:sz w:val="20"/>
          <w:szCs w:val="20"/>
          <w:lang w:val="es-CO"/>
        </w:rPr>
      </w:pPr>
    </w:p>
    <w:sectPr w:rsidR="007A4F2E" w:rsidRPr="00E85C26" w:rsidSect="00944F37">
      <w:pgSz w:w="12240" w:h="15840" w:code="1"/>
      <w:pgMar w:top="1134" w:right="1325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3155" w14:textId="77777777" w:rsidR="004C75FA" w:rsidRDefault="004C75FA" w:rsidP="00C14009">
      <w:pPr>
        <w:spacing w:after="0" w:line="240" w:lineRule="auto"/>
      </w:pPr>
      <w:r>
        <w:separator/>
      </w:r>
    </w:p>
  </w:endnote>
  <w:endnote w:type="continuationSeparator" w:id="0">
    <w:p w14:paraId="07BF5762" w14:textId="77777777" w:rsidR="004C75FA" w:rsidRDefault="004C75FA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8AEB" w14:textId="77777777" w:rsidR="004C75FA" w:rsidRDefault="004C75FA" w:rsidP="00C14009">
      <w:pPr>
        <w:spacing w:after="0" w:line="240" w:lineRule="auto"/>
      </w:pPr>
      <w:r>
        <w:separator/>
      </w:r>
    </w:p>
  </w:footnote>
  <w:footnote w:type="continuationSeparator" w:id="0">
    <w:p w14:paraId="5EAEECAB" w14:textId="77777777" w:rsidR="004C75FA" w:rsidRDefault="004C75FA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87.75pt;height:78.75pt;visibility:visible;mso-wrap-style:square" o:bullet="t">
        <v:imagedata r:id="rId1" o:title=""/>
      </v:shape>
    </w:pict>
  </w:numPicBullet>
  <w:numPicBullet w:numPicBulletId="1">
    <w:pict>
      <v:shape id="_x0000_i1096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_x0000_i1097" type="#_x0000_t75" style="width:350.4pt;height:350.4pt;visibility:visible;mso-wrap-style:square" o:bullet="t">
        <v:imagedata r:id="rId3" o:title="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5"/>
  </w:num>
  <w:num w:numId="4">
    <w:abstractNumId w:val="4"/>
  </w:num>
  <w:num w:numId="5">
    <w:abstractNumId w:val="21"/>
  </w:num>
  <w:num w:numId="6">
    <w:abstractNumId w:val="23"/>
  </w:num>
  <w:num w:numId="7">
    <w:abstractNumId w:val="12"/>
  </w:num>
  <w:num w:numId="8">
    <w:abstractNumId w:val="38"/>
  </w:num>
  <w:num w:numId="9">
    <w:abstractNumId w:val="37"/>
  </w:num>
  <w:num w:numId="10">
    <w:abstractNumId w:val="5"/>
  </w:num>
  <w:num w:numId="11">
    <w:abstractNumId w:val="9"/>
  </w:num>
  <w:num w:numId="12">
    <w:abstractNumId w:val="30"/>
  </w:num>
  <w:num w:numId="13">
    <w:abstractNumId w:val="26"/>
  </w:num>
  <w:num w:numId="14">
    <w:abstractNumId w:val="22"/>
  </w:num>
  <w:num w:numId="15">
    <w:abstractNumId w:val="22"/>
  </w:num>
  <w:num w:numId="16">
    <w:abstractNumId w:val="9"/>
  </w:num>
  <w:num w:numId="17">
    <w:abstractNumId w:val="34"/>
  </w:num>
  <w:num w:numId="18">
    <w:abstractNumId w:val="24"/>
  </w:num>
  <w:num w:numId="19">
    <w:abstractNumId w:val="20"/>
  </w:num>
  <w:num w:numId="20">
    <w:abstractNumId w:val="27"/>
  </w:num>
  <w:num w:numId="21">
    <w:abstractNumId w:val="17"/>
  </w:num>
  <w:num w:numId="22">
    <w:abstractNumId w:val="28"/>
  </w:num>
  <w:num w:numId="23">
    <w:abstractNumId w:val="33"/>
  </w:num>
  <w:num w:numId="24">
    <w:abstractNumId w:val="32"/>
  </w:num>
  <w:num w:numId="25">
    <w:abstractNumId w:val="14"/>
  </w:num>
  <w:num w:numId="26">
    <w:abstractNumId w:val="9"/>
  </w:num>
  <w:num w:numId="27">
    <w:abstractNumId w:val="10"/>
  </w:num>
  <w:num w:numId="28">
    <w:abstractNumId w:val="39"/>
  </w:num>
  <w:num w:numId="29">
    <w:abstractNumId w:val="2"/>
  </w:num>
  <w:num w:numId="30">
    <w:abstractNumId w:val="42"/>
  </w:num>
  <w:num w:numId="31">
    <w:abstractNumId w:val="18"/>
  </w:num>
  <w:num w:numId="32">
    <w:abstractNumId w:val="16"/>
  </w:num>
  <w:num w:numId="33">
    <w:abstractNumId w:val="11"/>
  </w:num>
  <w:num w:numId="34">
    <w:abstractNumId w:val="3"/>
  </w:num>
  <w:num w:numId="35">
    <w:abstractNumId w:val="36"/>
  </w:num>
  <w:num w:numId="36">
    <w:abstractNumId w:val="29"/>
  </w:num>
  <w:num w:numId="37">
    <w:abstractNumId w:val="1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1"/>
  </w:num>
  <w:num w:numId="41">
    <w:abstractNumId w:val="15"/>
  </w:num>
  <w:num w:numId="42">
    <w:abstractNumId w:val="25"/>
  </w:num>
  <w:num w:numId="43">
    <w:abstractNumId w:val="41"/>
  </w:num>
  <w:num w:numId="44">
    <w:abstractNumId w:val="40"/>
  </w:num>
  <w:num w:numId="45">
    <w:abstractNumId w:val="7"/>
  </w:num>
  <w:num w:numId="4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72792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9635F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C798C"/>
    <w:rsid w:val="002D0427"/>
    <w:rsid w:val="002E4466"/>
    <w:rsid w:val="002F09D2"/>
    <w:rsid w:val="002F353A"/>
    <w:rsid w:val="00300C9F"/>
    <w:rsid w:val="0030518D"/>
    <w:rsid w:val="00305445"/>
    <w:rsid w:val="00307532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D10F6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2FDB"/>
    <w:rsid w:val="004A56E7"/>
    <w:rsid w:val="004B57DF"/>
    <w:rsid w:val="004C6EA6"/>
    <w:rsid w:val="004C70B3"/>
    <w:rsid w:val="004C75FA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15059"/>
    <w:rsid w:val="0052788F"/>
    <w:rsid w:val="00530E80"/>
    <w:rsid w:val="00532FEC"/>
    <w:rsid w:val="00540A3D"/>
    <w:rsid w:val="00545515"/>
    <w:rsid w:val="005541A9"/>
    <w:rsid w:val="005569F3"/>
    <w:rsid w:val="005616BF"/>
    <w:rsid w:val="00562749"/>
    <w:rsid w:val="00562C84"/>
    <w:rsid w:val="005656D8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C2C89"/>
    <w:rsid w:val="005D595C"/>
    <w:rsid w:val="005E2591"/>
    <w:rsid w:val="005E6D18"/>
    <w:rsid w:val="00601732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28D8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013C6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A3D7A"/>
    <w:rsid w:val="007A4F2E"/>
    <w:rsid w:val="007A7E84"/>
    <w:rsid w:val="007B6094"/>
    <w:rsid w:val="007D37B7"/>
    <w:rsid w:val="007D4CFF"/>
    <w:rsid w:val="007E105C"/>
    <w:rsid w:val="007E7235"/>
    <w:rsid w:val="007F02BE"/>
    <w:rsid w:val="007F0370"/>
    <w:rsid w:val="007F12B6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3752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4F37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0EB6"/>
    <w:rsid w:val="00AA18FC"/>
    <w:rsid w:val="00AA1BD7"/>
    <w:rsid w:val="00AB4CB5"/>
    <w:rsid w:val="00AC0DC8"/>
    <w:rsid w:val="00AC124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022B"/>
    <w:rsid w:val="00BA60D4"/>
    <w:rsid w:val="00BB0104"/>
    <w:rsid w:val="00BB304A"/>
    <w:rsid w:val="00BB64BF"/>
    <w:rsid w:val="00BB68C5"/>
    <w:rsid w:val="00BB7F6E"/>
    <w:rsid w:val="00BC5866"/>
    <w:rsid w:val="00BD0E5B"/>
    <w:rsid w:val="00BE4FC1"/>
    <w:rsid w:val="00BE52B4"/>
    <w:rsid w:val="00BE63AC"/>
    <w:rsid w:val="00BF6DC5"/>
    <w:rsid w:val="00C07331"/>
    <w:rsid w:val="00C07B7C"/>
    <w:rsid w:val="00C07BD6"/>
    <w:rsid w:val="00C11292"/>
    <w:rsid w:val="00C14009"/>
    <w:rsid w:val="00C152C9"/>
    <w:rsid w:val="00C21884"/>
    <w:rsid w:val="00C35AB7"/>
    <w:rsid w:val="00C36078"/>
    <w:rsid w:val="00C36FFC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1B21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1B51"/>
    <w:rsid w:val="00DB76EC"/>
    <w:rsid w:val="00DB7E63"/>
    <w:rsid w:val="00DC24CF"/>
    <w:rsid w:val="00DC5AF9"/>
    <w:rsid w:val="00DD51CC"/>
    <w:rsid w:val="00DD5B1B"/>
    <w:rsid w:val="00DD7FB1"/>
    <w:rsid w:val="00DF0891"/>
    <w:rsid w:val="00E00A12"/>
    <w:rsid w:val="00E110ED"/>
    <w:rsid w:val="00E165D8"/>
    <w:rsid w:val="00E209BA"/>
    <w:rsid w:val="00E300A8"/>
    <w:rsid w:val="00E304D2"/>
    <w:rsid w:val="00E33697"/>
    <w:rsid w:val="00E35F3F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50817"/>
    <w:rsid w:val="00F66C4B"/>
    <w:rsid w:val="00F7229C"/>
    <w:rsid w:val="00F7501C"/>
    <w:rsid w:val="00F76268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6621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AEE1-8F12-4719-A928-66986F35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</TotalTime>
  <Pages>4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UNITURISMO</cp:lastModifiedBy>
  <cp:revision>2</cp:revision>
  <cp:lastPrinted>2018-05-10T20:19:00Z</cp:lastPrinted>
  <dcterms:created xsi:type="dcterms:W3CDTF">2025-06-18T14:47:00Z</dcterms:created>
  <dcterms:modified xsi:type="dcterms:W3CDTF">2025-06-18T14:47:00Z</dcterms:modified>
</cp:coreProperties>
</file>