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E92D7" w14:textId="5FED6B97" w:rsidR="006C0EB9" w:rsidRPr="00447C8B" w:rsidRDefault="00447C8B" w:rsidP="00CB6371">
      <w:pPr>
        <w:spacing w:after="200" w:line="276" w:lineRule="auto"/>
        <w:ind w:left="-567" w:right="-1227"/>
        <w:jc w:val="center"/>
        <w:rPr>
          <w:rFonts w:ascii="Impact" w:eastAsia="Times New Roman" w:hAnsi="Impact" w:cs="Times New Roman"/>
          <w:b/>
          <w:color w:val="92D050"/>
          <w:kern w:val="0"/>
          <w:sz w:val="72"/>
          <w:szCs w:val="72"/>
          <w:lang w:val="en-US" w:eastAsia="es-CR"/>
          <w14:shadow w14:blurRad="25400" w14:dist="38100" w14:dir="2400000" w14:sx="100000" w14:sy="100000" w14:kx="0" w14:ky="0" w14:algn="tl">
            <w14:srgbClr w14:val="000000"/>
          </w14:shadow>
          <w14:textOutline w14:w="3175" w14:cap="flat" w14:cmpd="sng" w14:algn="ctr">
            <w14:noFill/>
            <w14:prstDash w14:val="solid"/>
            <w14:round/>
          </w14:textOutline>
          <w14:ligatures w14:val="none"/>
        </w:rPr>
      </w:pPr>
      <w:r w:rsidRPr="00447C8B">
        <w:rPr>
          <w:rFonts w:ascii="Impact" w:eastAsia="Times New Roman" w:hAnsi="Impact" w:cs="Times New Roman"/>
          <w:b/>
          <w:color w:val="92D050"/>
          <w:kern w:val="0"/>
          <w:sz w:val="56"/>
          <w:szCs w:val="72"/>
          <w:lang w:val="en-US" w:eastAsia="es-CR"/>
          <w14:shadow w14:blurRad="25400" w14:dist="38100" w14:dir="2400000" w14:sx="100000" w14:sy="100000" w14:kx="0" w14:ky="0" w14:algn="tl">
            <w14:srgbClr w14:val="000000"/>
          </w14:shadow>
          <w14:textOutline w14:w="3175" w14:cap="flat" w14:cmpd="sng" w14:algn="ctr">
            <w14:noFill/>
            <w14:prstDash w14:val="solid"/>
            <w14:round/>
          </w14:textOutline>
          <w14:ligatures w14:val="none"/>
        </w:rPr>
        <w:t xml:space="preserve">DISCOVERING THE COMMUNAL PROVINCE </w:t>
      </w:r>
      <w:r w:rsidR="007872F9" w:rsidRPr="00447C8B">
        <w:rPr>
          <w:rFonts w:ascii="Impact" w:eastAsia="Times New Roman" w:hAnsi="Impact" w:cs="Times New Roman"/>
          <w:b/>
          <w:color w:val="92D050"/>
          <w:kern w:val="0"/>
          <w:sz w:val="52"/>
          <w:szCs w:val="72"/>
          <w:highlight w:val="yellow"/>
          <w:lang w:val="en-US" w:eastAsia="es-CR"/>
          <w14:shadow w14:blurRad="25400" w14:dist="38100" w14:dir="2400000" w14:sx="100000" w14:sy="100000" w14:kx="0" w14:ky="0" w14:algn="tl">
            <w14:srgbClr w14:val="000000"/>
          </w14:shadow>
          <w14:textOutline w14:w="3175" w14:cap="flat" w14:cmpd="sng" w14:algn="ctr">
            <w14:noFill/>
            <w14:prstDash w14:val="solid"/>
            <w14:round/>
          </w14:textOutline>
          <w14:ligatures w14:val="none"/>
        </w:rPr>
        <w:t>4N / 5D</w:t>
      </w:r>
    </w:p>
    <w:p w14:paraId="46641786" w14:textId="474C3398" w:rsidR="006C0EB9" w:rsidRPr="00447C8B" w:rsidRDefault="00383712" w:rsidP="009301A1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16"/>
          <w:lang w:val="es-CR" w:eastAsia="es-CR"/>
          <w14:ligatures w14:val="none"/>
        </w:rPr>
      </w:pPr>
      <w:r>
        <w:rPr>
          <w:rFonts w:ascii="Calibri" w:eastAsia="Times New Roman" w:hAnsi="Calibri" w:cs="Times New Roman"/>
          <w:noProof/>
          <w:kern w:val="0"/>
          <w:lang w:val="en-US"/>
          <w14:ligatures w14:val="none"/>
        </w:rPr>
        <w:drawing>
          <wp:inline distT="0" distB="0" distL="0" distR="0" wp14:anchorId="5BFA5AFB" wp14:editId="3C7A9FAB">
            <wp:extent cx="6076950" cy="1905000"/>
            <wp:effectExtent l="0" t="0" r="0" b="0"/>
            <wp:docPr id="2131695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4C38" w14:textId="62D8B0A4" w:rsidR="006C0EB9" w:rsidRPr="00447C8B" w:rsidRDefault="006C0EB9" w:rsidP="007C7CC0">
      <w:pPr>
        <w:spacing w:after="200" w:line="276" w:lineRule="auto"/>
        <w:jc w:val="right"/>
        <w:rPr>
          <w:rFonts w:ascii="Century Gothic" w:eastAsia="Times New Roman" w:hAnsi="Century Gothic" w:cs="Times New Roman"/>
          <w:b/>
          <w:bCs/>
          <w:color w:val="4F81BD"/>
          <w:kern w:val="0"/>
          <w:sz w:val="28"/>
          <w:szCs w:val="28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Times New Roman"/>
          <w:b/>
          <w:bCs/>
          <w:color w:val="4F81BD"/>
          <w:kern w:val="0"/>
          <w:sz w:val="28"/>
          <w:szCs w:val="28"/>
          <w:lang w:val="en-US" w:eastAsia="es-CR"/>
          <w14:ligatures w14:val="none"/>
        </w:rPr>
        <w:t xml:space="preserve">                                                          </w:t>
      </w:r>
      <w:r w:rsidR="00447C8B" w:rsidRPr="00447C8B">
        <w:rPr>
          <w:rFonts w:ascii="Century Gothic" w:eastAsia="Times New Roman" w:hAnsi="Century Gothic" w:cs="Times New Roman"/>
          <w:b/>
          <w:bCs/>
          <w:color w:val="4F81BD"/>
          <w:kern w:val="0"/>
          <w:sz w:val="28"/>
          <w:szCs w:val="28"/>
          <w:lang w:val="en-US" w:eastAsia="es-CR"/>
          <w14:ligatures w14:val="none"/>
        </w:rPr>
        <w:t>Departure from Bogotá at 1 a.m.</w:t>
      </w:r>
    </w:p>
    <w:p w14:paraId="2C63C056" w14:textId="1968C589" w:rsidR="006C0EB9" w:rsidRPr="00447C8B" w:rsidRDefault="00447C8B" w:rsidP="006C0EB9">
      <w:pPr>
        <w:spacing w:after="200" w:line="276" w:lineRule="auto"/>
        <w:rPr>
          <w:rFonts w:ascii="Century Gothic" w:eastAsia="Times New Roman" w:hAnsi="Century Gothic" w:cs="Times New Roman"/>
          <w:b/>
          <w:bCs/>
          <w:color w:val="4F81BD"/>
          <w:kern w:val="0"/>
          <w:sz w:val="24"/>
          <w:szCs w:val="32"/>
          <w:lang w:val="es-CR" w:eastAsia="es-CR"/>
          <w14:ligatures w14:val="none"/>
        </w:rPr>
      </w:pPr>
      <w:r w:rsidRPr="00447C8B">
        <w:rPr>
          <w:rFonts w:ascii="Century Gothic" w:eastAsia="Times New Roman" w:hAnsi="Century Gothic" w:cs="Times New Roman"/>
          <w:b/>
          <w:bCs/>
          <w:color w:val="4F81BD"/>
          <w:kern w:val="0"/>
          <w:sz w:val="24"/>
          <w:szCs w:val="32"/>
          <w:lang w:val="es-CR" w:eastAsia="es-CR"/>
          <w14:ligatures w14:val="none"/>
        </w:rPr>
        <w:t>PLAN INCLUDES</w:t>
      </w:r>
      <w:r w:rsidR="006C0EB9" w:rsidRPr="00447C8B">
        <w:rPr>
          <w:rFonts w:ascii="Century Gothic" w:eastAsia="Times New Roman" w:hAnsi="Century Gothic" w:cs="Times New Roman"/>
          <w:b/>
          <w:bCs/>
          <w:color w:val="4F81BD"/>
          <w:kern w:val="0"/>
          <w:sz w:val="24"/>
          <w:szCs w:val="32"/>
          <w:lang w:val="es-CR" w:eastAsia="es-CR"/>
          <w14:ligatures w14:val="none"/>
        </w:rPr>
        <w:t>:</w:t>
      </w:r>
    </w:p>
    <w:p w14:paraId="7553A714" w14:textId="77777777" w:rsidR="00447C8B" w:rsidRPr="00447C8B" w:rsidRDefault="00447C8B" w:rsidP="00447C8B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Accommodation at the María Fernanda Hotel in Gambita (1 night)</w:t>
      </w:r>
    </w:p>
    <w:p w14:paraId="253DA30D" w14:textId="5D2180C7" w:rsidR="00447C8B" w:rsidRPr="00447C8B" w:rsidRDefault="00447C8B" w:rsidP="00447C8B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Accommodation at the Hacienda Guane Hotel in Oiba (2 nights)</w:t>
      </w:r>
    </w:p>
    <w:p w14:paraId="48A4FC12" w14:textId="2D68BDAD" w:rsidR="00447C8B" w:rsidRPr="00447C8B" w:rsidRDefault="00447C8B" w:rsidP="00447C8B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Accommodation at Hotel Emporio Natural and/or Las Orquídeas de Guapota (1 night)</w:t>
      </w:r>
    </w:p>
    <w:p w14:paraId="7C6709EA" w14:textId="000D27C3" w:rsidR="00447C8B" w:rsidRPr="00447C8B" w:rsidRDefault="00447C8B" w:rsidP="00447C8B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Taxes and hotel insurance</w:t>
      </w:r>
    </w:p>
    <w:p w14:paraId="17F44BDF" w14:textId="26C197D4" w:rsidR="00447C8B" w:rsidRPr="00447C8B" w:rsidRDefault="00447C8B" w:rsidP="00447C8B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5 breakfasts  </w:t>
      </w:r>
    </w:p>
    <w:p w14:paraId="120F7937" w14:textId="65D21750" w:rsidR="00447C8B" w:rsidRPr="00447C8B" w:rsidRDefault="00447C8B" w:rsidP="00447C8B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4 dinners</w:t>
      </w:r>
    </w:p>
    <w:p w14:paraId="76A9E63A" w14:textId="23DFF5CE" w:rsidR="00447C8B" w:rsidRPr="00447C8B" w:rsidRDefault="00447C8B" w:rsidP="00447C8B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5 lunches </w:t>
      </w:r>
    </w:p>
    <w:p w14:paraId="076900D6" w14:textId="50D4D86F" w:rsidR="006C0EB9" w:rsidRDefault="00447C8B" w:rsidP="00447C8B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>Medical assistance</w:t>
      </w:r>
      <w:r w:rsidR="006C0EB9" w:rsidRPr="006C0EB9"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  <w:t xml:space="preserve"> </w:t>
      </w:r>
    </w:p>
    <w:p w14:paraId="0B5382DD" w14:textId="77777777" w:rsidR="007C7CC0" w:rsidRPr="006C0EB9" w:rsidRDefault="007C7CC0" w:rsidP="007C7CC0">
      <w:pPr>
        <w:spacing w:after="0" w:line="276" w:lineRule="auto"/>
        <w:ind w:left="1070"/>
        <w:jc w:val="both"/>
        <w:rPr>
          <w:rFonts w:ascii="Century Gothic" w:eastAsia="Times New Roman" w:hAnsi="Century Gothic" w:cs="Calibri"/>
          <w:kern w:val="0"/>
          <w:sz w:val="24"/>
          <w:szCs w:val="24"/>
          <w:lang w:eastAsia="es-CR"/>
          <w14:ligatures w14:val="none"/>
        </w:rPr>
      </w:pPr>
    </w:p>
    <w:p w14:paraId="6251CD29" w14:textId="30DF60F0" w:rsidR="006C0EB9" w:rsidRPr="00447C8B" w:rsidRDefault="006C0EB9" w:rsidP="006C0EB9">
      <w:pPr>
        <w:spacing w:after="0" w:line="240" w:lineRule="auto"/>
        <w:ind w:left="-284"/>
        <w:rPr>
          <w:rFonts w:ascii="Century Gothic" w:eastAsia="Times New Roman" w:hAnsi="Century Gothic" w:cs="Calibri"/>
          <w:b/>
          <w:color w:val="4F81BD"/>
          <w:kern w:val="0"/>
          <w:sz w:val="24"/>
          <w:szCs w:val="32"/>
          <w:lang w:eastAsia="es-CR"/>
          <w14:ligatures w14:val="none"/>
        </w:rPr>
      </w:pPr>
      <w:r w:rsidRPr="00447C8B">
        <w:rPr>
          <w:rFonts w:ascii="Century Gothic" w:eastAsia="Times New Roman" w:hAnsi="Century Gothic" w:cs="Calibri"/>
          <w:b/>
          <w:color w:val="4F81BD"/>
          <w:kern w:val="0"/>
          <w:sz w:val="24"/>
          <w:szCs w:val="32"/>
          <w:lang w:eastAsia="es-CR"/>
          <w14:ligatures w14:val="none"/>
        </w:rPr>
        <w:t xml:space="preserve">      NO</w:t>
      </w:r>
      <w:r w:rsidR="00447C8B" w:rsidRPr="00447C8B">
        <w:rPr>
          <w:rFonts w:ascii="Century Gothic" w:eastAsia="Times New Roman" w:hAnsi="Century Gothic" w:cs="Calibri"/>
          <w:b/>
          <w:color w:val="4F81BD"/>
          <w:kern w:val="0"/>
          <w:sz w:val="24"/>
          <w:szCs w:val="32"/>
          <w:lang w:eastAsia="es-CR"/>
          <w14:ligatures w14:val="none"/>
        </w:rPr>
        <w:t>T INCLUDED</w:t>
      </w:r>
    </w:p>
    <w:p w14:paraId="04969F33" w14:textId="77777777" w:rsidR="00447C8B" w:rsidRPr="006C0EB9" w:rsidRDefault="00447C8B" w:rsidP="006C0EB9">
      <w:pPr>
        <w:spacing w:after="0" w:line="240" w:lineRule="auto"/>
        <w:ind w:left="-284"/>
        <w:rPr>
          <w:rFonts w:ascii="Century Gothic" w:eastAsia="Times New Roman" w:hAnsi="Century Gothic" w:cs="Calibri"/>
          <w:b/>
          <w:color w:val="4F81BD"/>
          <w:kern w:val="0"/>
          <w:sz w:val="32"/>
          <w:szCs w:val="32"/>
          <w:lang w:eastAsia="es-CR"/>
          <w14:ligatures w14:val="none"/>
        </w:rPr>
      </w:pPr>
    </w:p>
    <w:p w14:paraId="4C929641" w14:textId="3041B4A2" w:rsidR="006C0EB9" w:rsidRPr="00447C8B" w:rsidRDefault="00447C8B" w:rsidP="00447C8B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Expenses not specified in the program</w:t>
      </w:r>
    </w:p>
    <w:p w14:paraId="3730AA1C" w14:textId="14DB1849" w:rsidR="00835DAC" w:rsidRDefault="00835DAC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val="en-US" w:eastAsia="es-CR"/>
          <w14:ligatures w14:val="none"/>
        </w:rPr>
      </w:pPr>
    </w:p>
    <w:p w14:paraId="73E6CC3E" w14:textId="783664ED" w:rsidR="00447C8B" w:rsidRPr="00447C8B" w:rsidRDefault="00447C8B" w:rsidP="006C0EB9">
      <w:pPr>
        <w:spacing w:after="0" w:line="276" w:lineRule="auto"/>
        <w:jc w:val="both"/>
        <w:rPr>
          <w:rFonts w:ascii="Century Gothic" w:eastAsia="Times New Roman" w:hAnsi="Century Gothic" w:cs="Calibri"/>
          <w:b/>
          <w:kern w:val="0"/>
          <w:szCs w:val="24"/>
          <w:lang w:val="en-US" w:eastAsia="es-CR"/>
          <w14:ligatures w14:val="none"/>
        </w:rPr>
      </w:pPr>
    </w:p>
    <w:p w14:paraId="1C92C7D3" w14:textId="1ED18BCA" w:rsidR="006C0EB9" w:rsidRPr="00447C8B" w:rsidRDefault="00447C8B" w:rsidP="00447C8B">
      <w:pPr>
        <w:spacing w:after="0" w:line="276" w:lineRule="auto"/>
        <w:jc w:val="center"/>
        <w:rPr>
          <w:rFonts w:ascii="Century Gothic" w:eastAsia="Times New Roman" w:hAnsi="Century Gothic" w:cs="Calibri"/>
          <w:b/>
          <w:kern w:val="0"/>
          <w:szCs w:val="24"/>
          <w:lang w:eastAsia="es-CR"/>
          <w14:ligatures w14:val="none"/>
        </w:rPr>
      </w:pPr>
      <w:r w:rsidRPr="00447C8B">
        <w:rPr>
          <w:rFonts w:ascii="Century Gothic" w:eastAsia="Times New Roman" w:hAnsi="Century Gothic" w:cs="Calibri"/>
          <w:b/>
          <w:color w:val="4F81BD"/>
          <w:kern w:val="0"/>
          <w:sz w:val="28"/>
          <w:szCs w:val="32"/>
          <w:lang w:eastAsia="es-CR"/>
          <w14:ligatures w14:val="none"/>
        </w:rPr>
        <w:t>ITINERARY</w:t>
      </w:r>
    </w:p>
    <w:p w14:paraId="4608AB4A" w14:textId="10237EC0" w:rsidR="006C0EB9" w:rsidRPr="00447C8B" w:rsidRDefault="00447C8B" w:rsidP="006C0EB9">
      <w:pPr>
        <w:spacing w:after="200" w:line="276" w:lineRule="auto"/>
        <w:rPr>
          <w:rFonts w:ascii="Century Gothic" w:eastAsia="Times New Roman" w:hAnsi="Century Gothic" w:cs="Times New Roman"/>
          <w:b/>
          <w:bCs/>
          <w:color w:val="4F81BD"/>
          <w:kern w:val="0"/>
          <w:sz w:val="24"/>
          <w:szCs w:val="32"/>
          <w:lang w:val="es-CR" w:eastAsia="es-CR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4F81BD"/>
          <w:kern w:val="0"/>
          <w:sz w:val="24"/>
          <w:szCs w:val="32"/>
          <w:lang w:val="es-CR" w:eastAsia="es-CR"/>
          <w14:ligatures w14:val="none"/>
        </w:rPr>
        <w:t>Day</w:t>
      </w:r>
      <w:r w:rsidR="006C0EB9" w:rsidRPr="00447C8B">
        <w:rPr>
          <w:rFonts w:ascii="Century Gothic" w:eastAsia="Times New Roman" w:hAnsi="Century Gothic" w:cs="Times New Roman"/>
          <w:b/>
          <w:bCs/>
          <w:color w:val="4F81BD"/>
          <w:kern w:val="0"/>
          <w:sz w:val="24"/>
          <w:szCs w:val="32"/>
          <w:lang w:val="es-CR" w:eastAsia="es-CR"/>
          <w14:ligatures w14:val="none"/>
        </w:rPr>
        <w:t xml:space="preserve"> 1</w:t>
      </w:r>
    </w:p>
    <w:p w14:paraId="781907FF" w14:textId="77777777" w:rsidR="00447C8B" w:rsidRPr="00447C8B" w:rsidRDefault="00447C8B" w:rsidP="00447C8B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Departure from Bogotá at 1 a.m.</w:t>
      </w:r>
    </w:p>
    <w:p w14:paraId="7354C0F0" w14:textId="0BBB0C59" w:rsidR="00447C8B" w:rsidRPr="00447C8B" w:rsidRDefault="00447C8B" w:rsidP="00447C8B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Breakfast en route.</w:t>
      </w:r>
    </w:p>
    <w:p w14:paraId="157AA868" w14:textId="26A5E34E" w:rsidR="00447C8B" w:rsidRPr="00447C8B" w:rsidRDefault="00447C8B" w:rsidP="00447C8B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 xml:space="preserve">From Boyacá, just 2.8 km from the rugged lands of Santander, </w:t>
      </w:r>
    </w:p>
    <w:p w14:paraId="1D9B62F1" w14:textId="391A410C" w:rsidR="00447C8B" w:rsidRPr="00447C8B" w:rsidRDefault="00447C8B" w:rsidP="00447C8B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Gambita. </w:t>
      </w:r>
    </w:p>
    <w:p w14:paraId="27A9EDD2" w14:textId="0C9EA75F" w:rsidR="006C0EB9" w:rsidRPr="00447C8B" w:rsidRDefault="00447C8B" w:rsidP="00447C8B">
      <w:pPr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Enjoy the village of La Palma</w:t>
      </w:r>
      <w:r w:rsidR="006C0EB9"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 xml:space="preserve"> </w:t>
      </w:r>
    </w:p>
    <w:p w14:paraId="571E76E2" w14:textId="0040D067" w:rsidR="00447C8B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lastRenderedPageBreak/>
        <w:t xml:space="preserve">The impressive Choco Cave (optional rappelling) will be among the activities to be carried out. We are sure that they will leave an indelible mark on all of your souls.   </w:t>
      </w:r>
    </w:p>
    <w:p w14:paraId="46C39F75" w14:textId="55001838" w:rsidR="00447C8B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 xml:space="preserve">Lunch  </w:t>
      </w:r>
    </w:p>
    <w:p w14:paraId="59C91FCC" w14:textId="76C05FF4" w:rsidR="00447C8B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Visit the Manto de la Virgen Waterfall viewpoint (optional climb to the canyon of La Hondura)</w:t>
      </w:r>
    </w:p>
    <w:p w14:paraId="13D5BC37" w14:textId="70F479D7" w:rsidR="00447C8B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 xml:space="preserve">Check in at Hotel María Fernanda </w:t>
      </w:r>
    </w:p>
    <w:p w14:paraId="5E16DE72" w14:textId="6B4036C8" w:rsidR="00586C1D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Visit Dinner and enjoy the hotel.</w:t>
      </w:r>
    </w:p>
    <w:p w14:paraId="1982919E" w14:textId="77777777" w:rsidR="00447C8B" w:rsidRPr="00447C8B" w:rsidRDefault="00447C8B" w:rsidP="00447C8B">
      <w:pPr>
        <w:pStyle w:val="Prrafodelista"/>
        <w:spacing w:after="0" w:line="276" w:lineRule="auto"/>
        <w:ind w:left="1070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</w:p>
    <w:p w14:paraId="4DA9097D" w14:textId="1C46FEE1" w:rsidR="00586C1D" w:rsidRPr="006C0EB9" w:rsidRDefault="00752557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14D9B865" wp14:editId="0D088E47">
            <wp:extent cx="6213475" cy="1740535"/>
            <wp:effectExtent l="0" t="0" r="0" b="0"/>
            <wp:docPr id="162220424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84EF6" w14:textId="77777777" w:rsidR="006C0EB9" w:rsidRPr="00447C8B" w:rsidRDefault="006C0EB9" w:rsidP="006C0EB9">
      <w:pPr>
        <w:spacing w:after="0" w:line="276" w:lineRule="auto"/>
        <w:ind w:left="360"/>
        <w:jc w:val="both"/>
        <w:rPr>
          <w:rFonts w:ascii="Century Gothic" w:eastAsia="Times New Roman" w:hAnsi="Century Gothic" w:cs="Calibri"/>
          <w:b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 xml:space="preserve"> </w:t>
      </w:r>
    </w:p>
    <w:p w14:paraId="0A29F635" w14:textId="02409A78" w:rsidR="006C0EB9" w:rsidRPr="00447C8B" w:rsidRDefault="00447C8B" w:rsidP="006C0EB9">
      <w:pPr>
        <w:spacing w:after="200" w:line="276" w:lineRule="auto"/>
        <w:rPr>
          <w:rFonts w:ascii="Century Gothic" w:eastAsia="Times New Roman" w:hAnsi="Century Gothic" w:cs="Times New Roman"/>
          <w:b/>
          <w:bCs/>
          <w:color w:val="4F81BD"/>
          <w:kern w:val="0"/>
          <w:sz w:val="24"/>
          <w:szCs w:val="32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Times New Roman"/>
          <w:b/>
          <w:bCs/>
          <w:color w:val="4F81BD"/>
          <w:kern w:val="0"/>
          <w:sz w:val="24"/>
          <w:szCs w:val="32"/>
          <w:lang w:val="en-US" w:eastAsia="es-CR"/>
          <w14:ligatures w14:val="none"/>
        </w:rPr>
        <w:t>Day</w:t>
      </w:r>
      <w:r w:rsidR="006C0EB9" w:rsidRPr="00447C8B">
        <w:rPr>
          <w:rFonts w:ascii="Century Gothic" w:eastAsia="Times New Roman" w:hAnsi="Century Gothic" w:cs="Times New Roman"/>
          <w:b/>
          <w:bCs/>
          <w:color w:val="4F81BD"/>
          <w:kern w:val="0"/>
          <w:sz w:val="24"/>
          <w:szCs w:val="32"/>
          <w:lang w:val="en-US" w:eastAsia="es-CR"/>
          <w14:ligatures w14:val="none"/>
        </w:rPr>
        <w:t xml:space="preserve"> 2</w:t>
      </w:r>
    </w:p>
    <w:p w14:paraId="4FE603BE" w14:textId="4552D1A2" w:rsidR="00447C8B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Breakfast - Check out</w:t>
      </w:r>
    </w:p>
    <w:p w14:paraId="462A72A1" w14:textId="4175528F" w:rsidR="00447C8B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Experience at La Humeadora waterfall in Gambita.</w:t>
      </w:r>
    </w:p>
    <w:p w14:paraId="657C65D3" w14:textId="26EAC071" w:rsidR="00447C8B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Lunch</w:t>
      </w:r>
    </w:p>
    <w:p w14:paraId="705B3999" w14:textId="6B0FD5EB" w:rsidR="00447C8B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Visit to Nitro Cave – Caving experience</w:t>
      </w:r>
    </w:p>
    <w:p w14:paraId="76BD9CA3" w14:textId="23D6EAA9" w:rsidR="00447C8B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Dinner</w:t>
      </w:r>
    </w:p>
    <w:p w14:paraId="70BBB141" w14:textId="3CC4B77A" w:rsidR="00586C1D" w:rsidRPr="00447C8B" w:rsidRDefault="00447C8B" w:rsidP="00447C8B">
      <w:pPr>
        <w:pStyle w:val="Prrafodelista"/>
        <w:numPr>
          <w:ilvl w:val="0"/>
          <w:numId w:val="9"/>
        </w:num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>Accommodation in Oiba</w:t>
      </w:r>
    </w:p>
    <w:p w14:paraId="157239A9" w14:textId="4BB7C50B" w:rsidR="00586C1D" w:rsidRPr="00586C1D" w:rsidRDefault="00383712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 </w:t>
      </w:r>
      <w:r w:rsidR="00752557">
        <w:rPr>
          <w:rFonts w:ascii="Century Gothic" w:eastAsia="Times New Roman" w:hAnsi="Century Gothic" w:cs="Calibri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67D5FA44" wp14:editId="240E17E7">
            <wp:extent cx="6213475" cy="1884045"/>
            <wp:effectExtent l="0" t="0" r="0" b="1905"/>
            <wp:docPr id="109773857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368C3" w14:textId="7145BEC5" w:rsidR="00383712" w:rsidRDefault="00383712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</w:p>
    <w:p w14:paraId="5799A1B5" w14:textId="3BDD92C4" w:rsidR="00447C8B" w:rsidRDefault="00447C8B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</w:p>
    <w:p w14:paraId="6D03EFEB" w14:textId="75FCA48B" w:rsidR="006C0EB9" w:rsidRPr="006C0EB9" w:rsidRDefault="00447C8B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</w:pPr>
      <w:r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  <w:lastRenderedPageBreak/>
        <w:t>Day</w:t>
      </w:r>
      <w:r w:rsidR="006C0EB9" w:rsidRPr="006C0EB9"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s-CR" w:eastAsia="es-CR"/>
          <w14:ligatures w14:val="none"/>
        </w:rPr>
        <w:t xml:space="preserve"> 3</w:t>
      </w:r>
    </w:p>
    <w:p w14:paraId="1A19F88B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s-CR" w:eastAsia="es-CR"/>
          <w14:ligatures w14:val="none"/>
        </w:rPr>
        <w:t xml:space="preserve">Breakfast. </w:t>
      </w:r>
    </w:p>
    <w:p w14:paraId="745C75C6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Departure for Suaita.</w:t>
      </w:r>
    </w:p>
    <w:p w14:paraId="5001EA08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Visit to the main park.</w:t>
      </w:r>
    </w:p>
    <w:p w14:paraId="7C58372F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 xml:space="preserve">Visit to the museum and cotton factories in San José de Suaita. </w:t>
      </w:r>
    </w:p>
    <w:p w14:paraId="5D6ACE0E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Lunch.</w:t>
      </w:r>
    </w:p>
    <w:p w14:paraId="7ECB09FA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Visit to the Villa de los Caballeros waterfall.</w:t>
      </w:r>
    </w:p>
    <w:p w14:paraId="774DA759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Experience in the natural hot springs “Quebrada las Gachas.”</w:t>
      </w:r>
    </w:p>
    <w:p w14:paraId="3B537E05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V</w:t>
      </w: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 xml:space="preserve">isit to the town center of Guadalupe. </w:t>
      </w:r>
    </w:p>
    <w:p w14:paraId="0EB07809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 xml:space="preserve">Return to the hotel </w:t>
      </w:r>
    </w:p>
    <w:p w14:paraId="41EE9AE2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Dinner</w:t>
      </w:r>
    </w:p>
    <w:p w14:paraId="43F73C43" w14:textId="79B8A178" w:rsidR="007C7CC0" w:rsidRP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bookmarkStart w:id="0" w:name="_GoBack"/>
      <w:bookmarkEnd w:id="0"/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Accommodation in Oiba</w:t>
      </w:r>
    </w:p>
    <w:p w14:paraId="7654B12A" w14:textId="77777777" w:rsidR="00586C1D" w:rsidRPr="00447C8B" w:rsidRDefault="00586C1D" w:rsidP="00586C1D">
      <w:pPr>
        <w:spacing w:after="0" w:line="276" w:lineRule="auto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</w:p>
    <w:p w14:paraId="2F4556C7" w14:textId="46C291A2" w:rsidR="00586C1D" w:rsidRPr="00447C8B" w:rsidRDefault="00383712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 xml:space="preserve"> </w:t>
      </w:r>
      <w:r w:rsidR="00752557">
        <w:rPr>
          <w:rFonts w:ascii="Century Gothic" w:eastAsia="Times New Roman" w:hAnsi="Century Gothic" w:cs="Calibri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24881EFD" wp14:editId="784D40F9">
            <wp:extent cx="6059170" cy="2258695"/>
            <wp:effectExtent l="0" t="0" r="0" b="8255"/>
            <wp:docPr id="2396840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01227" w14:textId="10032A88" w:rsidR="001A246A" w:rsidRPr="00447C8B" w:rsidRDefault="001A246A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n-US" w:eastAsia="es-CR"/>
          <w14:ligatures w14:val="none"/>
        </w:rPr>
      </w:pPr>
    </w:p>
    <w:p w14:paraId="11788522" w14:textId="0A826BDA" w:rsidR="006C0EB9" w:rsidRPr="00447C8B" w:rsidRDefault="00447C8B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n-US" w:eastAsia="es-CR"/>
          <w14:ligatures w14:val="none"/>
        </w:rPr>
      </w:pPr>
      <w:r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n-US" w:eastAsia="es-CR"/>
          <w14:ligatures w14:val="none"/>
        </w:rPr>
        <w:t>Day</w:t>
      </w:r>
      <w:r w:rsidR="006C0EB9" w:rsidRPr="00447C8B"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n-US" w:eastAsia="es-CR"/>
          <w14:ligatures w14:val="none"/>
        </w:rPr>
        <w:t xml:space="preserve"> 4</w:t>
      </w:r>
    </w:p>
    <w:p w14:paraId="44FF7C4C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Breakfast at the hotel.</w:t>
      </w:r>
    </w:p>
    <w:p w14:paraId="631854EE" w14:textId="435560A6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El Socorro, “Capital of the Comunera Confederation of Colombia”—Cradle of American Independence—Heritage Town of Colombia, awaits us.</w:t>
      </w:r>
    </w:p>
    <w:p w14:paraId="3639888B" w14:textId="23710EE6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Lunch.</w:t>
      </w:r>
    </w:p>
    <w:p w14:paraId="5164298B" w14:textId="788AFA86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Tourist sites in Guapota, waterfall, and natural slides of Guapota.</w:t>
      </w:r>
    </w:p>
    <w:p w14:paraId="52BFF1E7" w14:textId="71B53FF9" w:rsidR="001A246A" w:rsidRP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Accommodation in Guapota.</w:t>
      </w:r>
    </w:p>
    <w:p w14:paraId="53C01520" w14:textId="3D20310E" w:rsidR="00586C1D" w:rsidRPr="00447C8B" w:rsidRDefault="00752557" w:rsidP="00586C1D">
      <w:pPr>
        <w:spacing w:after="0" w:line="276" w:lineRule="auto"/>
        <w:jc w:val="center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>
        <w:rPr>
          <w:rFonts w:ascii="Century Gothic" w:eastAsia="Times New Roman" w:hAnsi="Century Gothic" w:cs="Calibri"/>
          <w:noProof/>
          <w:kern w:val="0"/>
          <w:sz w:val="24"/>
          <w:szCs w:val="24"/>
          <w:lang w:val="en-US"/>
          <w14:ligatures w14:val="none"/>
        </w:rPr>
        <w:lastRenderedPageBreak/>
        <w:drawing>
          <wp:inline distT="0" distB="0" distL="0" distR="0" wp14:anchorId="0E2F48F3" wp14:editId="41322E1F">
            <wp:extent cx="6213475" cy="2335530"/>
            <wp:effectExtent l="0" t="0" r="0" b="7620"/>
            <wp:docPr id="1474316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B584" w14:textId="77777777" w:rsidR="00586C1D" w:rsidRPr="00447C8B" w:rsidRDefault="00586C1D" w:rsidP="00586C1D">
      <w:pPr>
        <w:spacing w:after="0" w:line="276" w:lineRule="auto"/>
        <w:ind w:left="851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</w:p>
    <w:p w14:paraId="68DD3235" w14:textId="1568A2AF" w:rsidR="006C0EB9" w:rsidRPr="00447C8B" w:rsidRDefault="00447C8B" w:rsidP="006C0EB9">
      <w:pPr>
        <w:spacing w:after="200" w:line="276" w:lineRule="auto"/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n-US" w:eastAsia="es-CR"/>
          <w14:ligatures w14:val="none"/>
        </w:rPr>
      </w:pPr>
      <w:r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n-US" w:eastAsia="es-CR"/>
          <w14:ligatures w14:val="none"/>
        </w:rPr>
        <w:t>Day</w:t>
      </w:r>
      <w:r w:rsidR="006C0EB9" w:rsidRPr="00447C8B">
        <w:rPr>
          <w:rFonts w:ascii="Bahnschrift" w:eastAsia="Times New Roman" w:hAnsi="Bahnschrift" w:cs="Times New Roman"/>
          <w:b/>
          <w:bCs/>
          <w:color w:val="4F81BD"/>
          <w:kern w:val="0"/>
          <w:sz w:val="32"/>
          <w:szCs w:val="32"/>
          <w:lang w:val="en-US" w:eastAsia="es-CR"/>
          <w14:ligatures w14:val="none"/>
        </w:rPr>
        <w:t xml:space="preserve"> 5</w:t>
      </w:r>
    </w:p>
    <w:p w14:paraId="5ABA47B5" w14:textId="41B3BCF6" w:rsidR="00447C8B" w:rsidRP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Breakfast at the hotel</w:t>
      </w:r>
    </w:p>
    <w:p w14:paraId="79F09810" w14:textId="77777777" w:rsid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Enjoy the hotel</w:t>
      </w:r>
    </w:p>
    <w:p w14:paraId="27034216" w14:textId="3D517B36" w:rsidR="00447C8B" w:rsidRP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Lunch</w:t>
      </w:r>
    </w:p>
    <w:p w14:paraId="3D8A29A5" w14:textId="3C89C44B" w:rsidR="00586C1D" w:rsidRPr="00447C8B" w:rsidRDefault="00447C8B" w:rsidP="00447C8B">
      <w:pPr>
        <w:pStyle w:val="Prrafodelista"/>
        <w:numPr>
          <w:ilvl w:val="0"/>
          <w:numId w:val="11"/>
        </w:numPr>
        <w:spacing w:after="0" w:line="276" w:lineRule="auto"/>
        <w:ind w:left="993"/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</w:pPr>
      <w:r w:rsidRPr="00447C8B">
        <w:rPr>
          <w:rFonts w:ascii="Century Gothic" w:eastAsia="Times New Roman" w:hAnsi="Century Gothic" w:cs="Calibri"/>
          <w:kern w:val="0"/>
          <w:sz w:val="24"/>
          <w:szCs w:val="24"/>
          <w:lang w:val="en-US" w:eastAsia="es-CR"/>
          <w14:ligatures w14:val="none"/>
        </w:rPr>
        <w:t>Return to Bogotá</w:t>
      </w:r>
    </w:p>
    <w:p w14:paraId="0A9BE146" w14:textId="77777777" w:rsidR="006C0EB9" w:rsidRPr="00447C8B" w:rsidRDefault="006C0EB9" w:rsidP="006C0EB9">
      <w:pPr>
        <w:spacing w:after="0" w:line="240" w:lineRule="auto"/>
        <w:rPr>
          <w:rFonts w:ascii="Century Gothic" w:eastAsia="Times New Roman" w:hAnsi="Century Gothic" w:cs="Calibri"/>
          <w:b/>
          <w:color w:val="548DD4"/>
          <w:kern w:val="0"/>
          <w:sz w:val="24"/>
          <w:szCs w:val="24"/>
          <w:lang w:val="en-US" w:eastAsia="es-CR"/>
          <w14:ligatures w14:val="none"/>
        </w:rPr>
      </w:pPr>
    </w:p>
    <w:tbl>
      <w:tblPr>
        <w:tblW w:w="6232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6"/>
        <w:gridCol w:w="3156"/>
      </w:tblGrid>
      <w:tr w:rsidR="007C7CC0" w:rsidRPr="00447C8B" w14:paraId="2A9901D6" w14:textId="77777777" w:rsidTr="007C7CC0">
        <w:trPr>
          <w:trHeight w:val="540"/>
          <w:jc w:val="center"/>
        </w:trPr>
        <w:tc>
          <w:tcPr>
            <w:tcW w:w="6232" w:type="dxa"/>
            <w:gridSpan w:val="2"/>
            <w:tcBorders>
              <w:bottom w:val="single" w:sz="4" w:space="0" w:color="FFFFFF" w:themeColor="background1"/>
            </w:tcBorders>
            <w:shd w:val="clear" w:color="auto" w:fill="92D050"/>
            <w:vAlign w:val="center"/>
          </w:tcPr>
          <w:p w14:paraId="191DE2F8" w14:textId="126EFD3A" w:rsidR="006C0EB9" w:rsidRPr="00447C8B" w:rsidRDefault="006B2431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val="en-US" w:eastAsia="es-CO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val="en-US" w:eastAsia="es-CO"/>
                <w14:ligatures w14:val="none"/>
              </w:rPr>
              <w:t>RATES PER PERSON</w:t>
            </w:r>
          </w:p>
        </w:tc>
      </w:tr>
      <w:tr w:rsidR="007C7CC0" w:rsidRPr="007C7CC0" w14:paraId="55C10D3B" w14:textId="77777777" w:rsidTr="007C7CC0">
        <w:tblPrEx>
          <w:tblLook w:val="04A0" w:firstRow="1" w:lastRow="0" w:firstColumn="1" w:lastColumn="0" w:noHBand="0" w:noVBand="1"/>
        </w:tblPrEx>
        <w:trPr>
          <w:trHeight w:val="570"/>
          <w:jc w:val="center"/>
        </w:trPr>
        <w:tc>
          <w:tcPr>
            <w:tcW w:w="3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4AE83BFE" w14:textId="77777777" w:rsidR="006C0EB9" w:rsidRPr="007C7CC0" w:rsidRDefault="006C0EB9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</w:pPr>
            <w:r w:rsidRPr="007C7CC0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>MULTIPLE</w:t>
            </w:r>
          </w:p>
        </w:tc>
        <w:tc>
          <w:tcPr>
            <w:tcW w:w="31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4A526387" w14:textId="5B391E29" w:rsidR="006C0EB9" w:rsidRPr="007C7CC0" w:rsidRDefault="006B2431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>DBL</w:t>
            </w:r>
          </w:p>
        </w:tc>
      </w:tr>
      <w:tr w:rsidR="007C7CC0" w:rsidRPr="007C7CC0" w14:paraId="72DEAAA9" w14:textId="77777777" w:rsidTr="007C7CC0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076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6A256C71" w14:textId="7C7556A4" w:rsidR="006C0EB9" w:rsidRPr="007C7CC0" w:rsidRDefault="00C84167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  <w:t>$ 316</w:t>
            </w:r>
          </w:p>
        </w:tc>
        <w:tc>
          <w:tcPr>
            <w:tcW w:w="3156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38BE2D5A" w14:textId="15648BE4" w:rsidR="006C0EB9" w:rsidRPr="007C7CC0" w:rsidRDefault="007C7CC0" w:rsidP="006C0EB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eastAsia="es-CO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val="es-CR" w:eastAsia="es-CO"/>
                <w14:ligatures w14:val="none"/>
              </w:rPr>
              <w:t xml:space="preserve">$ </w:t>
            </w:r>
            <w:r w:rsidR="00C84167">
              <w:rPr>
                <w:rFonts w:ascii="Century Gothic" w:eastAsia="Times New Roman" w:hAnsi="Century Gothic" w:cs="Calibri"/>
                <w:b/>
                <w:bCs/>
                <w:kern w:val="0"/>
                <w:sz w:val="40"/>
                <w:szCs w:val="40"/>
                <w:lang w:val="es-CR" w:eastAsia="es-CO"/>
                <w14:ligatures w14:val="none"/>
              </w:rPr>
              <w:t>343</w:t>
            </w:r>
          </w:p>
        </w:tc>
      </w:tr>
    </w:tbl>
    <w:p w14:paraId="598CBBDE" w14:textId="73EA7FC2" w:rsidR="007C7CC0" w:rsidRDefault="006C0EB9" w:rsidP="007C7CC0">
      <w:pPr>
        <w:spacing w:after="0" w:line="276" w:lineRule="auto"/>
        <w:ind w:right="-308"/>
        <w:rPr>
          <w:rFonts w:ascii="Century Gothic" w:eastAsia="Times New Roman" w:hAnsi="Century Gothic" w:cs="Calibri"/>
          <w:color w:val="1F497D"/>
          <w:kern w:val="0"/>
          <w:szCs w:val="24"/>
          <w:lang w:val="es-ES" w:eastAsia="es-ES"/>
          <w14:ligatures w14:val="none"/>
        </w:rPr>
      </w:pPr>
      <w:r>
        <w:rPr>
          <w:rFonts w:ascii="Century Gothic" w:eastAsia="Times New Roman" w:hAnsi="Century Gothic" w:cs="Calibri"/>
          <w:color w:val="1F497D"/>
          <w:kern w:val="0"/>
          <w:szCs w:val="24"/>
          <w:lang w:val="es-ES" w:eastAsia="es-ES"/>
          <w14:ligatures w14:val="none"/>
        </w:rPr>
        <w:t xml:space="preserve">                                   </w:t>
      </w:r>
    </w:p>
    <w:p w14:paraId="7A8429F2" w14:textId="77777777" w:rsidR="00C84167" w:rsidRPr="00C84167" w:rsidRDefault="00C84167" w:rsidP="00C84167">
      <w:pPr>
        <w:jc w:val="center"/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n-US" w:eastAsia="es-ES"/>
          <w14:ligatures w14:val="none"/>
        </w:rPr>
      </w:pPr>
      <w:r w:rsidRPr="00C84167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n-US" w:eastAsia="es-ES"/>
          <w14:ligatures w14:val="none"/>
        </w:rPr>
        <w:t>*Rate valid for groups of at least 12 people * *Departures every week from Bogotá*</w:t>
      </w:r>
    </w:p>
    <w:p w14:paraId="3B4A2991" w14:textId="77777777" w:rsidR="00C84167" w:rsidRPr="00C84167" w:rsidRDefault="00C84167" w:rsidP="00C84167">
      <w:pPr>
        <w:jc w:val="center"/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s-ES" w:eastAsia="es-ES"/>
          <w14:ligatures w14:val="none"/>
        </w:rPr>
      </w:pPr>
      <w:r w:rsidRPr="00C84167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n-US" w:eastAsia="es-ES"/>
          <w14:ligatures w14:val="none"/>
        </w:rPr>
        <w:t xml:space="preserve">*All services additional to accommodation will be operated directly by the agency.* </w:t>
      </w:r>
      <w:r w:rsidRPr="00C84167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s-ES" w:eastAsia="es-ES"/>
          <w14:ligatures w14:val="none"/>
        </w:rPr>
        <w:t>*Rates subject to availability and change without prior notice. *</w:t>
      </w:r>
    </w:p>
    <w:p w14:paraId="12435949" w14:textId="272974DF" w:rsidR="00DB3C4D" w:rsidRPr="00C84167" w:rsidRDefault="00C84167" w:rsidP="00C84167">
      <w:pPr>
        <w:jc w:val="center"/>
        <w:rPr>
          <w:sz w:val="24"/>
          <w:szCs w:val="24"/>
          <w:lang w:val="en-US"/>
        </w:rPr>
      </w:pPr>
      <w:r w:rsidRPr="00C84167">
        <w:rPr>
          <w:rFonts w:ascii="Century Gothic" w:eastAsia="Times New Roman" w:hAnsi="Century Gothic" w:cs="Calibri"/>
          <w:color w:val="1F497D"/>
          <w:kern w:val="0"/>
          <w:sz w:val="24"/>
          <w:szCs w:val="24"/>
          <w:lang w:val="en-US" w:eastAsia="es-ES"/>
          <w14:ligatures w14:val="none"/>
        </w:rPr>
        <w:t>*All departures are regular (excursion type)</w:t>
      </w:r>
    </w:p>
    <w:sectPr w:rsidR="00DB3C4D" w:rsidRPr="00C84167" w:rsidSect="00FF7629">
      <w:pgSz w:w="12240" w:h="15840"/>
      <w:pgMar w:top="709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C50D5" w14:textId="77777777" w:rsidR="00440B63" w:rsidRDefault="00440B63">
      <w:pPr>
        <w:spacing w:after="0" w:line="240" w:lineRule="auto"/>
      </w:pPr>
      <w:r>
        <w:separator/>
      </w:r>
    </w:p>
  </w:endnote>
  <w:endnote w:type="continuationSeparator" w:id="0">
    <w:p w14:paraId="7B165398" w14:textId="77777777" w:rsidR="00440B63" w:rsidRDefault="0044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8EECD" w14:textId="77777777" w:rsidR="00440B63" w:rsidRDefault="00440B63">
      <w:pPr>
        <w:spacing w:after="0" w:line="240" w:lineRule="auto"/>
      </w:pPr>
      <w:r>
        <w:separator/>
      </w:r>
    </w:p>
  </w:footnote>
  <w:footnote w:type="continuationSeparator" w:id="0">
    <w:p w14:paraId="36790251" w14:textId="77777777" w:rsidR="00440B63" w:rsidRDefault="0044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87.75pt;height:78.75pt;visibility:visible;mso-wrap-style:square" o:bullet="t">
        <v:imagedata r:id="rId1" o:title=""/>
      </v:shape>
    </w:pict>
  </w:numPicBullet>
  <w:abstractNum w:abstractNumId="0" w15:restartNumberingAfterBreak="0">
    <w:nsid w:val="0F6719E4"/>
    <w:multiLevelType w:val="hybridMultilevel"/>
    <w:tmpl w:val="79D8C0C2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4C502AB"/>
    <w:multiLevelType w:val="hybridMultilevel"/>
    <w:tmpl w:val="E948F636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4F4012E"/>
    <w:multiLevelType w:val="hybridMultilevel"/>
    <w:tmpl w:val="784A0E16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6E2275"/>
    <w:multiLevelType w:val="hybridMultilevel"/>
    <w:tmpl w:val="BEC6375E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FF658A0"/>
    <w:multiLevelType w:val="hybridMultilevel"/>
    <w:tmpl w:val="6752538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58AE"/>
    <w:multiLevelType w:val="hybridMultilevel"/>
    <w:tmpl w:val="6EEEFC26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EE37C75"/>
    <w:multiLevelType w:val="hybridMultilevel"/>
    <w:tmpl w:val="BE5ED31C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BFC6969"/>
    <w:multiLevelType w:val="hybridMultilevel"/>
    <w:tmpl w:val="F9EC9482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5E35F5F"/>
    <w:multiLevelType w:val="hybridMultilevel"/>
    <w:tmpl w:val="02F2754A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88A1299"/>
    <w:multiLevelType w:val="hybridMultilevel"/>
    <w:tmpl w:val="E758CB6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25CC1"/>
    <w:multiLevelType w:val="hybridMultilevel"/>
    <w:tmpl w:val="B8A66B20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492531C"/>
    <w:multiLevelType w:val="hybridMultilevel"/>
    <w:tmpl w:val="1F764E4E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B9"/>
    <w:rsid w:val="001A246A"/>
    <w:rsid w:val="001B7CD8"/>
    <w:rsid w:val="00327F92"/>
    <w:rsid w:val="00383712"/>
    <w:rsid w:val="004179D0"/>
    <w:rsid w:val="00440B63"/>
    <w:rsid w:val="00447C8B"/>
    <w:rsid w:val="00486A68"/>
    <w:rsid w:val="00586C1D"/>
    <w:rsid w:val="00635F0D"/>
    <w:rsid w:val="006B2431"/>
    <w:rsid w:val="006B63DF"/>
    <w:rsid w:val="006C0EB9"/>
    <w:rsid w:val="00752557"/>
    <w:rsid w:val="007872F9"/>
    <w:rsid w:val="007B7532"/>
    <w:rsid w:val="007C7CC0"/>
    <w:rsid w:val="008209EA"/>
    <w:rsid w:val="00835DAC"/>
    <w:rsid w:val="009301A1"/>
    <w:rsid w:val="009C30CD"/>
    <w:rsid w:val="00C84167"/>
    <w:rsid w:val="00CB6371"/>
    <w:rsid w:val="00CF3BBB"/>
    <w:rsid w:val="00D05328"/>
    <w:rsid w:val="00DB3C4D"/>
    <w:rsid w:val="00EB0948"/>
    <w:rsid w:val="00F14344"/>
    <w:rsid w:val="00F375C5"/>
    <w:rsid w:val="00FA072D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32260"/>
  <w15:chartTrackingRefBased/>
  <w15:docId w15:val="{21BFB381-5D77-44C2-8E26-9B069F9A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96753-E6DB-47D1-8001-6DC70AAA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 FERREIRA GOMEZ</dc:creator>
  <cp:keywords/>
  <dc:description/>
  <cp:lastModifiedBy>PERSONAL</cp:lastModifiedBy>
  <cp:revision>15</cp:revision>
  <cp:lastPrinted>2025-06-07T16:30:00Z</cp:lastPrinted>
  <dcterms:created xsi:type="dcterms:W3CDTF">2023-02-03T19:56:00Z</dcterms:created>
  <dcterms:modified xsi:type="dcterms:W3CDTF">2025-10-22T17:17:00Z</dcterms:modified>
</cp:coreProperties>
</file>