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1AE95" w14:textId="70ADE2B1" w:rsidR="00ED655F" w:rsidRDefault="00A74A29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b/>
          <w:noProof/>
          <w:color w:val="548DD4" w:themeColor="text2" w:themeTint="99"/>
          <w:sz w:val="72"/>
          <w:szCs w:val="72"/>
          <w:lang w:val="en-US" w:eastAsia="en-US"/>
        </w:rPr>
        <w:drawing>
          <wp:anchor distT="0" distB="0" distL="114300" distR="114300" simplePos="0" relativeHeight="251653632" behindDoc="0" locked="0" layoutInCell="1" allowOverlap="1" wp14:anchorId="380889CE" wp14:editId="59DE86E0">
            <wp:simplePos x="0" y="0"/>
            <wp:positionH relativeFrom="margin">
              <wp:align>right</wp:align>
            </wp:positionH>
            <wp:positionV relativeFrom="paragraph">
              <wp:posOffset>386715</wp:posOffset>
            </wp:positionV>
            <wp:extent cx="6677025" cy="1677061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67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55F"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A29BFB" wp14:editId="2F9ECE6B">
                <wp:simplePos x="0" y="0"/>
                <wp:positionH relativeFrom="page">
                  <wp:align>center</wp:align>
                </wp:positionH>
                <wp:positionV relativeFrom="paragraph">
                  <wp:posOffset>-461010</wp:posOffset>
                </wp:positionV>
                <wp:extent cx="7153275" cy="619125"/>
                <wp:effectExtent l="0" t="0" r="0" b="952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5650EA" w14:textId="77777777" w:rsidR="000E4C91" w:rsidRDefault="000E4C91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VISITANDO SANTANDER 3N/4D</w:t>
                            </w:r>
                          </w:p>
                          <w:p w14:paraId="6D5983C9" w14:textId="77777777" w:rsidR="00ED655F" w:rsidRPr="0076212C" w:rsidRDefault="00ED655F" w:rsidP="00ED655F">
                            <w:pPr>
                              <w:spacing w:after="0" w:line="240" w:lineRule="auto"/>
                              <w:ind w:right="-660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29BFB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0;margin-top:-36.3pt;width:563.25pt;height:48.75pt;z-index: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gRMQIAAF8EAAAOAAAAZHJzL2Uyb0RvYy54bWysVF1v2jAUfZ+0/2D5fYRkUNqIUDEqpkmo&#10;rUSnPhvHJpFiX882JOzX79oJlHV7mvZi7leu7z3nmPl9pxpyFNbVoAuajsaUCM2hrPW+oN9f1p9u&#10;KXGe6ZI1oEVBT8LR+8XHD/PW5CKDCppSWIJNtMtbU9DKe5MnieOVUMyNwAiNSQlWMY+u3SelZS12&#10;V02Sjcc3SQu2NBa4cA6jD32SLmJ/KQX3T1I64UlTUJzNx9PGcxfOZDFn+d4yU9V8GIP9wxSK1Rov&#10;vbR6YJ6Rg63/aKVqbsGB9CMOKgEpay7iDrhNOn63zbZiRsRdEBxnLjC5/9eWPx6fLanLgmYzSjRT&#10;yNHqwEoLpBTEi84DwQzC1BqXY/XWYL3vvkCHdJ/jDoNh+05aFX5xL4J5BPx0ARlbEY7BWTr9nM2m&#10;lHDM3aR3aTYNbZK3r411/qsARYJRUIskRmzZceN8X3ouCZdpWNdNE4ls9G8B7NlHRFTC8HVYpB84&#10;WL7bdcN2OyhPuJyFXiXO8HWNE2yY88/MoixwH5S6f8JDNtAWFAaLkgrsz7/FQz2yhVlKWpRZQd2P&#10;A7OCkuabRh7v0skk6DI6k+ksQ8deZ3bXGX1QK0Alp/ioDI9mqPfN2ZQW1Cu+iGW4FVNMc7y7oP5s&#10;rnwvfnxRXCyXsQiVaJjf6K3hoXWAMOD70r0yawYSghIe4SxIlr/joq/twV8ePMg6EhUA7lFFgoOD&#10;Ko5UDy8uPJNrP1a9/S8sfgEAAP//AwBQSwMEFAAGAAgAAAAhAE5sz4PdAAAACAEAAA8AAABkcnMv&#10;ZG93bnJldi54bWxMj0FPwkAUhO8m/IfNI/EGuzRQofaVEIxXjSgm3pbuo23svm26C63/3uWkx8lM&#10;Zr7Jt6NtxZV63zhGWMwVCOLSmYYrhI/359kahA+ajW4dE8IPedgWk7tcZ8YN/EbXQ6hELGGfaYQ6&#10;hC6T0pc1We3nriOO3tn1Voco+0qaXg+x3LYyUSqVVjccF2rd0b6m8vtwsQjHl/PX51K9Vk921Q1u&#10;VJLtRiLeT8fdI4hAY/gLww0/okMRmU7uwsaLFiEeCQizhyQFcbMXSboCcUJIlhuQRS7/Hyh+AQAA&#10;//8DAFBLAQItABQABgAIAAAAIQC2gziS/gAAAOEBAAATAAAAAAAAAAAAAAAAAAAAAABbQ29udGVu&#10;dF9UeXBlc10ueG1sUEsBAi0AFAAGAAgAAAAhADj9If/WAAAAlAEAAAsAAAAAAAAAAAAAAAAALwEA&#10;AF9yZWxzLy5yZWxzUEsBAi0AFAAGAAgAAAAhAI4aWBExAgAAXwQAAA4AAAAAAAAAAAAAAAAALgIA&#10;AGRycy9lMm9Eb2MueG1sUEsBAi0AFAAGAAgAAAAhAE5sz4PdAAAACAEAAA8AAAAAAAAAAAAAAAAA&#10;iwQAAGRycy9kb3ducmV2LnhtbFBLBQYAAAAABAAEAPMAAACVBQAAAAA=&#10;" filled="f" stroked="f">
                <v:textbox>
                  <w:txbxContent>
                    <w:p w14:paraId="195650EA" w14:textId="77777777" w:rsidR="000E4C91" w:rsidRDefault="000E4C91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VISITANDO SANTANDER 3N/4D</w:t>
                      </w:r>
                    </w:p>
                    <w:p w14:paraId="6D5983C9" w14:textId="77777777" w:rsidR="00ED655F" w:rsidRPr="0076212C" w:rsidRDefault="00ED655F" w:rsidP="00ED655F">
                      <w:pPr>
                        <w:spacing w:after="0" w:line="240" w:lineRule="auto"/>
                        <w:ind w:right="-660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3347A6" w14:textId="40113F15" w:rsidR="00ED655F" w:rsidRDefault="00ED655F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0AB489A1" w14:textId="202F6C10" w:rsidR="000E4C91" w:rsidRPr="00E85C26" w:rsidRDefault="000E4C91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4B10AB05" w14:textId="0CFC25D4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597DCE3C" w14:textId="77777777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4A5DB175" w14:textId="77777777" w:rsidR="000E4C91" w:rsidRPr="00A74A29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32"/>
          <w:szCs w:val="56"/>
          <w:lang w:val="es-CO"/>
        </w:rPr>
      </w:pPr>
    </w:p>
    <w:p w14:paraId="55C2BD22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>EL PLAN INCLUYE:</w:t>
      </w:r>
    </w:p>
    <w:p w14:paraId="2ADEB50B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3CD42BDB" w14:textId="77777777" w:rsidR="00733DE2" w:rsidRPr="00A74A29" w:rsidRDefault="00733DE2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>Alojamiento en el Hotel de Bucaramanga (</w:t>
      </w:r>
      <w:r w:rsidR="007C1551" w:rsidRPr="00A74A29">
        <w:rPr>
          <w:rFonts w:ascii="Century Gothic" w:hAnsi="Century Gothic" w:cstheme="minorHAnsi"/>
          <w:szCs w:val="24"/>
          <w:lang w:val="es-CO"/>
        </w:rPr>
        <w:t>3</w:t>
      </w:r>
      <w:r w:rsidRPr="00A74A29">
        <w:rPr>
          <w:rFonts w:ascii="Century Gothic" w:hAnsi="Century Gothic" w:cstheme="minorHAnsi"/>
          <w:szCs w:val="24"/>
          <w:lang w:val="es-CO"/>
        </w:rPr>
        <w:t xml:space="preserve"> noches)</w:t>
      </w:r>
    </w:p>
    <w:p w14:paraId="32A347A0" w14:textId="77777777" w:rsidR="00733DE2" w:rsidRPr="00A74A29" w:rsidRDefault="00733DE2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>Impuestos y Seguro Hotelero</w:t>
      </w:r>
    </w:p>
    <w:p w14:paraId="3CFFA183" w14:textId="77777777" w:rsidR="00733DE2" w:rsidRPr="00A74A29" w:rsidRDefault="00733DE2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>Traslado Aeropuerto – Hotel – Aeropuerto</w:t>
      </w:r>
    </w:p>
    <w:p w14:paraId="35E3F702" w14:textId="77777777" w:rsidR="00AA20D7" w:rsidRPr="00A74A29" w:rsidRDefault="00733DE2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 xml:space="preserve">Traslado Parque Nacional del </w:t>
      </w:r>
      <w:r w:rsidR="00AA20D7" w:rsidRPr="00A74A29">
        <w:rPr>
          <w:rFonts w:ascii="Century Gothic" w:hAnsi="Century Gothic" w:cstheme="minorHAnsi"/>
          <w:szCs w:val="24"/>
          <w:lang w:val="es-CO"/>
        </w:rPr>
        <w:t>Chicamocha</w:t>
      </w:r>
    </w:p>
    <w:p w14:paraId="4513F552" w14:textId="035A3719" w:rsidR="00733DE2" w:rsidRPr="00A74A29" w:rsidRDefault="00A74A29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 xml:space="preserve">3 </w:t>
      </w:r>
      <w:r w:rsidR="00AD2F78" w:rsidRPr="00A74A29">
        <w:rPr>
          <w:rFonts w:ascii="Century Gothic" w:hAnsi="Century Gothic" w:cstheme="minorHAnsi"/>
          <w:szCs w:val="24"/>
          <w:lang w:val="es-CO"/>
        </w:rPr>
        <w:t xml:space="preserve">Desayunos </w:t>
      </w:r>
    </w:p>
    <w:p w14:paraId="29B711E6" w14:textId="28CADDDA" w:rsidR="00733DE2" w:rsidRPr="00A74A29" w:rsidRDefault="00A74A29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 xml:space="preserve">2 </w:t>
      </w:r>
      <w:r w:rsidR="00733DE2" w:rsidRPr="00A74A29">
        <w:rPr>
          <w:rFonts w:ascii="Century Gothic" w:hAnsi="Century Gothic" w:cstheme="minorHAnsi"/>
          <w:szCs w:val="24"/>
          <w:lang w:val="es-CO"/>
        </w:rPr>
        <w:t>Almuerzos</w:t>
      </w:r>
    </w:p>
    <w:p w14:paraId="6F36667D" w14:textId="3EFCC5C4" w:rsidR="00733DE2" w:rsidRPr="00A74A29" w:rsidRDefault="00A74A29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 xml:space="preserve">Circuito City Night </w:t>
      </w:r>
      <w:r w:rsidR="00733DE2" w:rsidRPr="00A74A29">
        <w:rPr>
          <w:rFonts w:ascii="Century Gothic" w:hAnsi="Century Gothic" w:cstheme="minorHAnsi"/>
          <w:szCs w:val="24"/>
          <w:lang w:val="es-CO"/>
        </w:rPr>
        <w:t>– Cerro Del Santísimo (Salida regular)</w:t>
      </w:r>
    </w:p>
    <w:p w14:paraId="1506C39F" w14:textId="7D839160" w:rsidR="00733DE2" w:rsidRPr="00A74A29" w:rsidRDefault="00A74A29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 xml:space="preserve">Recorrido </w:t>
      </w:r>
      <w:r w:rsidR="00733DE2" w:rsidRPr="00A74A29">
        <w:rPr>
          <w:rFonts w:ascii="Century Gothic" w:hAnsi="Century Gothic" w:cstheme="minorHAnsi"/>
          <w:szCs w:val="24"/>
          <w:lang w:val="es-CO"/>
        </w:rPr>
        <w:t>Cruzando el Chicamocha (Salida regular</w:t>
      </w:r>
      <w:r w:rsidR="00E85C26" w:rsidRPr="00A74A29">
        <w:rPr>
          <w:rFonts w:ascii="Century Gothic" w:hAnsi="Century Gothic" w:cstheme="minorHAnsi"/>
          <w:szCs w:val="24"/>
          <w:lang w:val="es-CO"/>
        </w:rPr>
        <w:t>)</w:t>
      </w:r>
    </w:p>
    <w:p w14:paraId="3F8B6821" w14:textId="0EFC993B" w:rsidR="00733DE2" w:rsidRPr="00A74A29" w:rsidRDefault="00A74A29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>Visita San Gil</w:t>
      </w:r>
      <w:r w:rsidR="00733DE2" w:rsidRPr="00A74A29">
        <w:rPr>
          <w:rFonts w:ascii="Century Gothic" w:hAnsi="Century Gothic" w:cstheme="minorHAnsi"/>
          <w:szCs w:val="24"/>
          <w:lang w:val="es-CO"/>
        </w:rPr>
        <w:t xml:space="preserve"> (salida regular)</w:t>
      </w:r>
    </w:p>
    <w:p w14:paraId="62268AC2" w14:textId="4B616539" w:rsidR="00733DE2" w:rsidRPr="00A74A29" w:rsidRDefault="00A74A29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 xml:space="preserve">Visita </w:t>
      </w:r>
      <w:r w:rsidR="00733DE2" w:rsidRPr="00A74A29">
        <w:rPr>
          <w:rFonts w:ascii="Century Gothic" w:hAnsi="Century Gothic" w:cstheme="minorHAnsi"/>
          <w:szCs w:val="24"/>
          <w:lang w:val="es-CO"/>
        </w:rPr>
        <w:t>Curití (salida regular)</w:t>
      </w:r>
    </w:p>
    <w:p w14:paraId="7BA62D55" w14:textId="77777777" w:rsidR="00733DE2" w:rsidRPr="00A74A29" w:rsidRDefault="00733DE2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>Tour Barichara (salida regular)</w:t>
      </w:r>
    </w:p>
    <w:p w14:paraId="3126158F" w14:textId="77777777" w:rsidR="00733DE2" w:rsidRPr="00A74A29" w:rsidRDefault="00733DE2" w:rsidP="00A74A2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Century Gothic" w:hAnsi="Century Gothic" w:cstheme="minorHAnsi"/>
          <w:b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 xml:space="preserve">Asistencia médica </w:t>
      </w:r>
    </w:p>
    <w:p w14:paraId="1D15D635" w14:textId="77777777" w:rsidR="00733DE2" w:rsidRPr="00E85C26" w:rsidRDefault="00733DE2" w:rsidP="00733DE2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69C77F20" w14:textId="77777777" w:rsidR="006A2182" w:rsidRPr="00E85C26" w:rsidRDefault="006A2182" w:rsidP="009F6687">
      <w:pPr>
        <w:pStyle w:val="Sinespaciado"/>
        <w:ind w:left="-284"/>
        <w:jc w:val="center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14:paraId="2564E098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  <w:r w:rsidRPr="00E85C26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  <w:t>NO INCLUYE</w:t>
      </w:r>
    </w:p>
    <w:p w14:paraId="2A08E543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="Calibri"/>
          <w:b/>
          <w:sz w:val="24"/>
          <w:szCs w:val="24"/>
          <w:lang w:val="es-CO"/>
        </w:rPr>
      </w:pPr>
    </w:p>
    <w:p w14:paraId="324FFE1A" w14:textId="77777777" w:rsidR="00733DE2" w:rsidRDefault="00733DE2" w:rsidP="00287433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>Gastos no especificados en el programa</w:t>
      </w:r>
    </w:p>
    <w:p w14:paraId="2D12E64B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4919A5D6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77FBCD5E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06C3C723" w14:textId="2F0B3435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1FBB3939" w14:textId="7043C785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3948D968" w14:textId="77777777" w:rsidR="00733DE2" w:rsidRDefault="00733DE2" w:rsidP="00BB7F6E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bookmarkStart w:id="0" w:name="_GoBack"/>
      <w:bookmarkEnd w:id="0"/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lastRenderedPageBreak/>
        <w:t>ITINERARIO</w:t>
      </w:r>
    </w:p>
    <w:p w14:paraId="3AC94A51" w14:textId="77777777" w:rsidR="00AC10F5" w:rsidRPr="00A74A29" w:rsidRDefault="00AC10F5" w:rsidP="00BB7F6E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16"/>
          <w:szCs w:val="24"/>
          <w:lang w:val="es-CO"/>
        </w:rPr>
      </w:pPr>
    </w:p>
    <w:p w14:paraId="5734CF9B" w14:textId="5F5F941C" w:rsidR="00733DE2" w:rsidRDefault="00733DE2" w:rsidP="00733DE2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CA41CE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>Día</w:t>
      </w:r>
      <w:r w:rsidR="00A46AF8" w:rsidRPr="00CA41CE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 xml:space="preserve"> 1</w:t>
      </w:r>
    </w:p>
    <w:p w14:paraId="70C1E97C" w14:textId="77777777" w:rsidR="00CA41CE" w:rsidRPr="00CA41CE" w:rsidRDefault="00CA41CE" w:rsidP="00733DE2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200D4068" w14:textId="77777777" w:rsidR="00733DE2" w:rsidRPr="00E85C26" w:rsidRDefault="00733DE2" w:rsidP="00287433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b/>
          <w:lang w:val="es-CO"/>
        </w:rPr>
      </w:pPr>
      <w:r w:rsidRPr="00E85C26">
        <w:rPr>
          <w:rFonts w:ascii="Century Gothic" w:hAnsi="Century Gothic" w:cstheme="minorHAnsi"/>
          <w:lang w:val="es-CO"/>
        </w:rPr>
        <w:t>Traslado Aeropuerto – Hotel</w:t>
      </w:r>
    </w:p>
    <w:p w14:paraId="5C613D8C" w14:textId="0C925486" w:rsidR="00733DE2" w:rsidRPr="00CA41CE" w:rsidRDefault="00A74A29" w:rsidP="00287433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>Circuito City Night</w:t>
      </w:r>
      <w:r w:rsidR="00733DE2" w:rsidRPr="00E85C26">
        <w:rPr>
          <w:rFonts w:ascii="Century Gothic" w:hAnsi="Century Gothic" w:cstheme="minorHAnsi"/>
          <w:lang w:val="es-CO"/>
        </w:rPr>
        <w:t xml:space="preserve"> (Salida: Lobby del Hotel, Transporte permanente, Guía Turístico, Seguro de Viaje, </w:t>
      </w:r>
      <w:r w:rsidR="00E85C26">
        <w:rPr>
          <w:rFonts w:ascii="Century Gothic" w:hAnsi="Century Gothic" w:cstheme="minorHAnsi"/>
          <w:lang w:val="es-CO"/>
        </w:rPr>
        <w:t>v</w:t>
      </w:r>
      <w:r w:rsidR="00733DE2" w:rsidRPr="00E85C26">
        <w:rPr>
          <w:rFonts w:ascii="Century Gothic" w:hAnsi="Century Gothic" w:cstheme="minorHAnsi"/>
          <w:lang w:val="es-CO"/>
        </w:rPr>
        <w:t>isita Girón Monumento Nacional</w:t>
      </w:r>
      <w:r w:rsidR="00E85C26">
        <w:rPr>
          <w:rFonts w:ascii="Century Gothic" w:hAnsi="Century Gothic" w:cstheme="minorHAnsi"/>
          <w:lang w:val="es-CO"/>
        </w:rPr>
        <w:t>, Visita a Floridablanca, d</w:t>
      </w:r>
      <w:r w:rsidR="00733DE2" w:rsidRPr="00E85C26">
        <w:rPr>
          <w:rFonts w:ascii="Century Gothic" w:hAnsi="Century Gothic" w:cstheme="minorHAnsi"/>
          <w:lang w:val="es-CO"/>
        </w:rPr>
        <w:t xml:space="preserve">egustación de oblea, </w:t>
      </w:r>
      <w:r w:rsidR="00E85C26">
        <w:rPr>
          <w:rFonts w:ascii="Century Gothic" w:hAnsi="Century Gothic" w:cstheme="minorHAnsi"/>
          <w:lang w:val="es-CO"/>
        </w:rPr>
        <w:t>e</w:t>
      </w:r>
      <w:r w:rsidR="00733DE2" w:rsidRPr="00E85C26">
        <w:rPr>
          <w:rFonts w:ascii="Century Gothic" w:hAnsi="Century Gothic" w:cstheme="minorHAnsi"/>
          <w:lang w:val="es-CO"/>
        </w:rPr>
        <w:t xml:space="preserve">ntrada al Ecoparque, </w:t>
      </w:r>
      <w:r w:rsidR="00E85C26">
        <w:rPr>
          <w:rFonts w:ascii="Century Gothic" w:hAnsi="Century Gothic" w:cstheme="minorHAnsi"/>
          <w:lang w:val="es-CO"/>
        </w:rPr>
        <w:t>r</w:t>
      </w:r>
      <w:r w:rsidR="00733DE2" w:rsidRPr="00E85C26">
        <w:rPr>
          <w:rFonts w:ascii="Century Gothic" w:hAnsi="Century Gothic" w:cstheme="minorHAnsi"/>
          <w:lang w:val="es-CO"/>
        </w:rPr>
        <w:t xml:space="preserve">ecorrido en teleférico Cerro El Santísimo, </w:t>
      </w:r>
      <w:r w:rsidR="00E85C26">
        <w:rPr>
          <w:rFonts w:ascii="Century Gothic" w:hAnsi="Century Gothic" w:cstheme="minorHAnsi"/>
          <w:lang w:val="es-CO"/>
        </w:rPr>
        <w:t>v</w:t>
      </w:r>
      <w:r w:rsidR="00733DE2" w:rsidRPr="00E85C26">
        <w:rPr>
          <w:rFonts w:ascii="Century Gothic" w:hAnsi="Century Gothic" w:cstheme="minorHAnsi"/>
          <w:lang w:val="es-CO"/>
        </w:rPr>
        <w:t>isita al puente atirantado más largo de Suramérica)</w:t>
      </w:r>
    </w:p>
    <w:p w14:paraId="19831D19" w14:textId="77777777" w:rsidR="00733DE2" w:rsidRPr="00E85C26" w:rsidRDefault="00733DE2" w:rsidP="00287433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b/>
          <w:lang w:val="es-CO"/>
        </w:rPr>
      </w:pPr>
      <w:r w:rsidRPr="00E85C26">
        <w:rPr>
          <w:rFonts w:ascii="Century Gothic" w:hAnsi="Century Gothic" w:cstheme="minorHAnsi"/>
          <w:lang w:val="es-CO"/>
        </w:rPr>
        <w:t>Alojamiento en Bucaramanga</w:t>
      </w:r>
    </w:p>
    <w:p w14:paraId="55FFF783" w14:textId="77777777" w:rsidR="00733DE2" w:rsidRPr="00E85C26" w:rsidRDefault="00733DE2" w:rsidP="000E4C91">
      <w:pPr>
        <w:pStyle w:val="Sinespaciado"/>
        <w:ind w:hanging="284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57C7359B" w14:textId="35F842FB" w:rsidR="00733DE2" w:rsidRDefault="00733DE2" w:rsidP="000E4C91">
      <w:pPr>
        <w:pStyle w:val="Sinespaciado"/>
        <w:ind w:hanging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CA41CE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>Día</w:t>
      </w:r>
      <w:r w:rsidR="00A46AF8" w:rsidRPr="00CA41CE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 xml:space="preserve"> 2</w:t>
      </w:r>
    </w:p>
    <w:p w14:paraId="102E682F" w14:textId="77777777" w:rsidR="00CA41CE" w:rsidRPr="00CA41CE" w:rsidRDefault="00CA41CE" w:rsidP="000E4C91">
      <w:pPr>
        <w:pStyle w:val="Sinespaciado"/>
        <w:ind w:hanging="284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  <w:lang w:val="es-CO"/>
        </w:rPr>
      </w:pPr>
    </w:p>
    <w:p w14:paraId="10604D0F" w14:textId="77777777" w:rsidR="00733DE2" w:rsidRPr="00BB7F6E" w:rsidRDefault="009411CA" w:rsidP="00287433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Desayuno en el Hotel</w:t>
      </w:r>
    </w:p>
    <w:p w14:paraId="0FF9C985" w14:textId="7438210D" w:rsidR="00733DE2" w:rsidRPr="00CA41CE" w:rsidRDefault="00A74A29" w:rsidP="00287433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 xml:space="preserve">Recorrido </w:t>
      </w:r>
      <w:r w:rsidR="00733DE2" w:rsidRPr="00BB7F6E">
        <w:rPr>
          <w:rFonts w:ascii="Century Gothic" w:hAnsi="Century Gothic" w:cstheme="minorHAnsi"/>
          <w:szCs w:val="24"/>
          <w:lang w:val="es-CO"/>
        </w:rPr>
        <w:t>Cruzando en Chicamocha (Salida: Lobby del Hot</w:t>
      </w:r>
      <w:r w:rsidR="00E85C26" w:rsidRPr="00BB7F6E">
        <w:rPr>
          <w:rFonts w:ascii="Century Gothic" w:hAnsi="Century Gothic" w:cstheme="minorHAnsi"/>
          <w:szCs w:val="24"/>
          <w:lang w:val="es-CO"/>
        </w:rPr>
        <w:t>el, v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isita al Mercado </w:t>
      </w:r>
      <w:r w:rsidR="00E85C26" w:rsidRPr="00BB7F6E">
        <w:rPr>
          <w:rFonts w:ascii="Century Gothic" w:hAnsi="Century Gothic" w:cstheme="minorHAnsi"/>
          <w:szCs w:val="24"/>
          <w:lang w:val="es-CO"/>
        </w:rPr>
        <w:t>C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ampesino en la Mesa de los Santos, </w:t>
      </w:r>
      <w:r w:rsidR="00E85C26" w:rsidRPr="00BB7F6E">
        <w:rPr>
          <w:rFonts w:ascii="Century Gothic" w:hAnsi="Century Gothic" w:cstheme="minorHAnsi"/>
          <w:szCs w:val="24"/>
          <w:lang w:val="es-CO"/>
        </w:rPr>
        <w:t>r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efrigerio, </w:t>
      </w:r>
      <w:r w:rsidR="00E85C26" w:rsidRPr="00BB7F6E">
        <w:rPr>
          <w:rFonts w:ascii="Century Gothic" w:hAnsi="Century Gothic" w:cstheme="minorHAnsi"/>
          <w:szCs w:val="24"/>
          <w:lang w:val="es-CO"/>
        </w:rPr>
        <w:t>e</w:t>
      </w:r>
      <w:r w:rsidR="00733DE2" w:rsidRPr="00BB7F6E">
        <w:rPr>
          <w:rFonts w:ascii="Century Gothic" w:hAnsi="Century Gothic" w:cstheme="minorHAnsi"/>
          <w:szCs w:val="24"/>
          <w:lang w:val="es-CO"/>
        </w:rPr>
        <w:t>ntrada al Parque Nacional del Chicamoc</w:t>
      </w:r>
      <w:r w:rsidR="00BB7F6E" w:rsidRPr="00BB7F6E">
        <w:rPr>
          <w:rFonts w:ascii="Century Gothic" w:hAnsi="Century Gothic" w:cstheme="minorHAnsi"/>
          <w:szCs w:val="24"/>
          <w:lang w:val="es-CO"/>
        </w:rPr>
        <w:t xml:space="preserve">ha por la Estación “Plazuela”, </w:t>
      </w:r>
      <w:r w:rsidR="00733DE2" w:rsidRPr="00BB7F6E">
        <w:rPr>
          <w:rFonts w:ascii="Century Gothic" w:hAnsi="Century Gothic" w:cstheme="minorHAnsi"/>
          <w:szCs w:val="24"/>
          <w:lang w:val="es-CO"/>
        </w:rPr>
        <w:t>recorrido total en teleférico 6.3 km dond</w:t>
      </w:r>
      <w:r w:rsidR="009411CA" w:rsidRPr="00BB7F6E">
        <w:rPr>
          <w:rFonts w:ascii="Century Gothic" w:hAnsi="Century Gothic" w:cstheme="minorHAnsi"/>
          <w:szCs w:val="24"/>
          <w:lang w:val="es-CO"/>
        </w:rPr>
        <w:t xml:space="preserve">e podrá observar el maravilloso 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cañón, </w:t>
      </w:r>
      <w:r w:rsidR="009411CA" w:rsidRPr="00BB7F6E">
        <w:rPr>
          <w:rFonts w:ascii="Century Gothic" w:hAnsi="Century Gothic" w:cstheme="minorHAnsi"/>
          <w:szCs w:val="24"/>
          <w:lang w:val="es-CO"/>
        </w:rPr>
        <w:t>r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ecorrido total por las instalaciones del </w:t>
      </w:r>
      <w:r w:rsidR="009411CA" w:rsidRPr="00BB7F6E">
        <w:rPr>
          <w:rFonts w:ascii="Century Gothic" w:hAnsi="Century Gothic" w:cstheme="minorHAnsi"/>
          <w:szCs w:val="24"/>
          <w:lang w:val="es-CO"/>
        </w:rPr>
        <w:t>P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arque, </w:t>
      </w:r>
      <w:r w:rsidR="009411CA" w:rsidRPr="00BB7F6E">
        <w:rPr>
          <w:rFonts w:ascii="Century Gothic" w:hAnsi="Century Gothic" w:cstheme="minorHAnsi"/>
          <w:szCs w:val="24"/>
          <w:lang w:val="es-CO"/>
        </w:rPr>
        <w:t>i</w:t>
      </w:r>
      <w:r w:rsidR="00733DE2" w:rsidRPr="00BB7F6E">
        <w:rPr>
          <w:rFonts w:ascii="Century Gothic" w:hAnsi="Century Gothic" w:cstheme="minorHAnsi"/>
          <w:szCs w:val="24"/>
          <w:lang w:val="es-CO"/>
        </w:rPr>
        <w:t xml:space="preserve">ngreso al Acuaparque </w:t>
      </w:r>
      <w:r w:rsidR="009411CA" w:rsidRPr="00BB7F6E">
        <w:rPr>
          <w:rFonts w:ascii="Century Gothic" w:hAnsi="Century Gothic" w:cstheme="minorHAnsi"/>
          <w:szCs w:val="24"/>
          <w:lang w:val="es-CO"/>
        </w:rPr>
        <w:t>y almuerzo típico de la región)</w:t>
      </w:r>
    </w:p>
    <w:p w14:paraId="7CB4BF71" w14:textId="77777777" w:rsidR="00733DE2" w:rsidRPr="00BB7F6E" w:rsidRDefault="00733DE2" w:rsidP="00287433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 xml:space="preserve">Alojamiento en </w:t>
      </w:r>
      <w:r w:rsidR="007C1551">
        <w:rPr>
          <w:rFonts w:ascii="Century Gothic" w:hAnsi="Century Gothic" w:cstheme="minorHAnsi"/>
          <w:szCs w:val="24"/>
          <w:lang w:val="es-CO"/>
        </w:rPr>
        <w:t>Bucaramanga</w:t>
      </w:r>
    </w:p>
    <w:p w14:paraId="3D2140DF" w14:textId="77777777" w:rsidR="00A46AF8" w:rsidRPr="00E85C26" w:rsidRDefault="00A46AF8" w:rsidP="00A46AF8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3FC2775D" w14:textId="5EE368D9" w:rsidR="00733DE2" w:rsidRDefault="00733DE2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CA41CE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>Día</w:t>
      </w:r>
      <w:r w:rsidR="00A46AF8" w:rsidRPr="00CA41CE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 xml:space="preserve"> 3</w:t>
      </w:r>
    </w:p>
    <w:p w14:paraId="553A3B0D" w14:textId="77777777" w:rsidR="00CA41CE" w:rsidRPr="00CA41CE" w:rsidRDefault="00CA41CE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58C759B8" w14:textId="5EFD0E1A" w:rsidR="00733DE2" w:rsidRPr="00ED655F" w:rsidRDefault="00733DE2" w:rsidP="00287433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Desayuno en el Hotel</w:t>
      </w:r>
    </w:p>
    <w:p w14:paraId="72C9BF5B" w14:textId="76DC6A22" w:rsidR="00733DE2" w:rsidRPr="00BB7F6E" w:rsidRDefault="00733DE2" w:rsidP="00287433">
      <w:pPr>
        <w:pStyle w:val="Sinespaciado"/>
        <w:numPr>
          <w:ilvl w:val="0"/>
          <w:numId w:val="6"/>
        </w:numPr>
        <w:tabs>
          <w:tab w:val="left" w:pos="4536"/>
        </w:tabs>
        <w:ind w:left="709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Visita y recorrido por C</w:t>
      </w:r>
      <w:r w:rsidR="00A74A29" w:rsidRPr="00BB7F6E">
        <w:rPr>
          <w:rFonts w:ascii="Century Gothic" w:hAnsi="Century Gothic" w:cstheme="minorHAnsi"/>
          <w:szCs w:val="24"/>
          <w:lang w:val="es-CO"/>
        </w:rPr>
        <w:t xml:space="preserve">uriti </w:t>
      </w:r>
    </w:p>
    <w:p w14:paraId="40BF0C41" w14:textId="7A9E8AFC" w:rsidR="00733DE2" w:rsidRPr="00BB7F6E" w:rsidRDefault="00733DE2" w:rsidP="00287433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 xml:space="preserve">Visita e ingreso al </w:t>
      </w:r>
      <w:r w:rsidR="00A74A29">
        <w:rPr>
          <w:rFonts w:ascii="Century Gothic" w:hAnsi="Century Gothic" w:cstheme="minorHAnsi"/>
          <w:szCs w:val="24"/>
          <w:lang w:val="es-CO"/>
        </w:rPr>
        <w:t>Parque Natural el G</w:t>
      </w:r>
      <w:r w:rsidR="00A74A29" w:rsidRPr="00BB7F6E">
        <w:rPr>
          <w:rFonts w:ascii="Century Gothic" w:hAnsi="Century Gothic" w:cstheme="minorHAnsi"/>
          <w:szCs w:val="24"/>
          <w:lang w:val="es-CO"/>
        </w:rPr>
        <w:t>allineral</w:t>
      </w:r>
    </w:p>
    <w:p w14:paraId="7C45FFBD" w14:textId="4D02D2D8" w:rsidR="00733DE2" w:rsidRPr="00BB7F6E" w:rsidRDefault="00733DE2" w:rsidP="00287433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Traslado a B</w:t>
      </w:r>
      <w:r w:rsidR="00A74A29" w:rsidRPr="00BB7F6E">
        <w:rPr>
          <w:rFonts w:ascii="Century Gothic" w:hAnsi="Century Gothic" w:cstheme="minorHAnsi"/>
          <w:szCs w:val="24"/>
          <w:lang w:val="es-CO"/>
        </w:rPr>
        <w:t>arichara</w:t>
      </w:r>
    </w:p>
    <w:p w14:paraId="2470E59B" w14:textId="69BB1204" w:rsidR="00733DE2" w:rsidRPr="00BB7F6E" w:rsidRDefault="00733DE2" w:rsidP="00287433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Almuerzo en B</w:t>
      </w:r>
      <w:r w:rsidR="00A74A29" w:rsidRPr="00BB7F6E">
        <w:rPr>
          <w:rFonts w:ascii="Century Gothic" w:hAnsi="Century Gothic" w:cstheme="minorHAnsi"/>
          <w:szCs w:val="24"/>
          <w:lang w:val="es-CO"/>
        </w:rPr>
        <w:t>arichara</w:t>
      </w:r>
    </w:p>
    <w:p w14:paraId="1F42BDDD" w14:textId="01E3A500" w:rsidR="00733DE2" w:rsidRPr="00CA41CE" w:rsidRDefault="00733DE2" w:rsidP="00287433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Visitas y recorridos turísticos por B</w:t>
      </w:r>
      <w:r w:rsidR="00A74A29" w:rsidRPr="00BB7F6E">
        <w:rPr>
          <w:rFonts w:ascii="Century Gothic" w:hAnsi="Century Gothic" w:cstheme="minorHAnsi"/>
          <w:szCs w:val="24"/>
          <w:lang w:val="es-CO"/>
        </w:rPr>
        <w:t>arichara</w:t>
      </w:r>
      <w:r w:rsidRPr="00BB7F6E">
        <w:rPr>
          <w:rFonts w:ascii="Century Gothic" w:hAnsi="Century Gothic" w:cstheme="minorHAnsi"/>
          <w:szCs w:val="24"/>
          <w:lang w:val="es-CO"/>
        </w:rPr>
        <w:t xml:space="preserve"> y sus iglesias</w:t>
      </w:r>
    </w:p>
    <w:p w14:paraId="5E7A88B2" w14:textId="77777777" w:rsidR="00733DE2" w:rsidRDefault="009411CA" w:rsidP="00287433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 xml:space="preserve">Alojamiento en Bucaramanga </w:t>
      </w:r>
    </w:p>
    <w:p w14:paraId="1DDB0476" w14:textId="77777777" w:rsidR="00BB7F6E" w:rsidRPr="00BB7F6E" w:rsidRDefault="00BB7F6E" w:rsidP="00BB7F6E">
      <w:pPr>
        <w:pStyle w:val="Sinespaciado"/>
        <w:ind w:left="284"/>
        <w:jc w:val="both"/>
        <w:rPr>
          <w:rFonts w:ascii="Century Gothic" w:hAnsi="Century Gothic" w:cstheme="minorHAnsi"/>
          <w:szCs w:val="24"/>
          <w:lang w:val="es-CO"/>
        </w:rPr>
      </w:pPr>
    </w:p>
    <w:p w14:paraId="7646D6A4" w14:textId="0F2678E9" w:rsidR="00733DE2" w:rsidRDefault="00733DE2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CA41CE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>Día</w:t>
      </w:r>
      <w:r w:rsidR="00A46AF8" w:rsidRPr="00CA41CE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 xml:space="preserve"> 4</w:t>
      </w:r>
    </w:p>
    <w:p w14:paraId="51F92A95" w14:textId="77777777" w:rsidR="00CA41CE" w:rsidRPr="00CA41CE" w:rsidRDefault="00CA41CE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16A53F20" w14:textId="77777777" w:rsidR="00733DE2" w:rsidRPr="00A74A29" w:rsidRDefault="00733DE2" w:rsidP="00287433">
      <w:pPr>
        <w:pStyle w:val="Sinespaciado"/>
        <w:numPr>
          <w:ilvl w:val="0"/>
          <w:numId w:val="7"/>
        </w:numPr>
        <w:ind w:left="709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>Desayuno en el Hotel</w:t>
      </w:r>
    </w:p>
    <w:p w14:paraId="5C7377AE" w14:textId="21807AC7" w:rsidR="00733DE2" w:rsidRPr="00A74A29" w:rsidRDefault="00733DE2" w:rsidP="00287433">
      <w:pPr>
        <w:pStyle w:val="Sinespaciado"/>
        <w:numPr>
          <w:ilvl w:val="0"/>
          <w:numId w:val="7"/>
        </w:numPr>
        <w:ind w:left="709"/>
        <w:jc w:val="both"/>
        <w:rPr>
          <w:rFonts w:ascii="Century Gothic" w:hAnsi="Century Gothic" w:cstheme="minorHAnsi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>Día libre (opcional City tour o Tour de compras $</w:t>
      </w:r>
      <w:r w:rsidR="00993096" w:rsidRPr="00A74A29">
        <w:rPr>
          <w:rFonts w:ascii="Century Gothic" w:hAnsi="Century Gothic" w:cstheme="minorHAnsi"/>
          <w:szCs w:val="24"/>
          <w:lang w:val="es-CO"/>
        </w:rPr>
        <w:t>10</w:t>
      </w:r>
      <w:r w:rsidRPr="00A74A29">
        <w:rPr>
          <w:rFonts w:ascii="Century Gothic" w:hAnsi="Century Gothic" w:cstheme="minorHAnsi"/>
          <w:szCs w:val="24"/>
          <w:lang w:val="es-CO"/>
        </w:rPr>
        <w:t>0.000 por persona)</w:t>
      </w:r>
    </w:p>
    <w:p w14:paraId="54C32BDF" w14:textId="77777777" w:rsidR="00733DE2" w:rsidRPr="00A74A29" w:rsidRDefault="00733DE2" w:rsidP="00287433">
      <w:pPr>
        <w:pStyle w:val="Sinespaciado"/>
        <w:numPr>
          <w:ilvl w:val="0"/>
          <w:numId w:val="7"/>
        </w:numPr>
        <w:ind w:left="709"/>
        <w:jc w:val="both"/>
        <w:rPr>
          <w:rFonts w:ascii="Century Gothic" w:hAnsi="Century Gothic" w:cstheme="minorHAnsi"/>
          <w:b/>
          <w:color w:val="548DD4" w:themeColor="text2" w:themeTint="99"/>
          <w:szCs w:val="24"/>
          <w:lang w:val="es-CO"/>
        </w:rPr>
      </w:pPr>
      <w:r w:rsidRPr="00A74A29">
        <w:rPr>
          <w:rFonts w:ascii="Century Gothic" w:hAnsi="Century Gothic" w:cstheme="minorHAnsi"/>
          <w:szCs w:val="24"/>
          <w:lang w:val="es-CO"/>
        </w:rPr>
        <w:t>Transfer hotel-aeropuerto</w:t>
      </w:r>
    </w:p>
    <w:p w14:paraId="49C5BD54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41FD09D8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236F8481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083B04F6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5B39F867" w14:textId="1945A708" w:rsidR="00ED655F" w:rsidRDefault="00ED655F" w:rsidP="00ED655F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5D688E43" w14:textId="737FD3CE" w:rsidR="00CA41CE" w:rsidRPr="00E85C26" w:rsidRDefault="00CA41CE" w:rsidP="00ED655F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4095A779" w14:textId="77777777" w:rsidR="00154812" w:rsidRPr="00E85C26" w:rsidRDefault="00154812" w:rsidP="006A2182">
      <w:pPr>
        <w:pStyle w:val="Sinespaciado"/>
        <w:ind w:left="-567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tbl>
      <w:tblPr>
        <w:tblW w:w="92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559"/>
        <w:gridCol w:w="1559"/>
        <w:gridCol w:w="1664"/>
        <w:gridCol w:w="1593"/>
      </w:tblGrid>
      <w:tr w:rsidR="00A46AF8" w:rsidRPr="00E85C26" w14:paraId="58BBFA51" w14:textId="77777777" w:rsidTr="003F0357">
        <w:trPr>
          <w:trHeight w:val="405"/>
          <w:jc w:val="center"/>
        </w:trPr>
        <w:tc>
          <w:tcPr>
            <w:tcW w:w="9231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4846A1DA" w14:textId="77777777" w:rsidR="00A46AF8" w:rsidRPr="00E85C26" w:rsidRDefault="003E1FE7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lastRenderedPageBreak/>
              <w:t xml:space="preserve">TARIFAS </w:t>
            </w:r>
            <w:r w:rsidR="00A46AF8"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>POR PERSONA</w:t>
            </w: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 xml:space="preserve"> TODAS LAS NOCHES EN BUCARAMANGA</w:t>
            </w:r>
          </w:p>
        </w:tc>
      </w:tr>
      <w:tr w:rsidR="00A46AF8" w:rsidRPr="00E85C26" w14:paraId="4D2A3B37" w14:textId="77777777" w:rsidTr="00154812">
        <w:trPr>
          <w:trHeight w:val="570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E7ED243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HOTEL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2553034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MULTIPLE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92708E4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DOBLE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98CF00A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SENCILLA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EE187FA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NIÑOS</w:t>
            </w: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br/>
            </w: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CO" w:eastAsia="es-ES"/>
              </w:rPr>
              <w:t>(5 a 10 AÑOS)</w:t>
            </w:r>
          </w:p>
        </w:tc>
      </w:tr>
      <w:tr w:rsidR="00A46AF8" w:rsidRPr="00E85C26" w14:paraId="3C2348DF" w14:textId="77777777" w:rsidTr="00154812">
        <w:trPr>
          <w:trHeight w:val="315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82E8C10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TURISTA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CC02EE8" w14:textId="4363E62A" w:rsidR="00A46AF8" w:rsidRPr="00E85C26" w:rsidRDefault="00C91D44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$ 1’140</w:t>
            </w:r>
            <w:r w:rsidR="00A46AF8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3D4661A" w14:textId="19DD2FAE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C91D44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440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.000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65DDBE6" w14:textId="26AEB3A3" w:rsidR="00A46AF8" w:rsidRPr="00E85C26" w:rsidRDefault="00C91D44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$2</w:t>
            </w:r>
            <w:r w:rsidR="00BA01BB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’130</w:t>
            </w:r>
            <w:r w:rsidR="00A46AF8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.000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9C9C1F9" w14:textId="6345A764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BA01BB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96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0.000 </w:t>
            </w:r>
          </w:p>
        </w:tc>
      </w:tr>
      <w:tr w:rsidR="00A46AF8" w:rsidRPr="00E85C26" w14:paraId="686281E9" w14:textId="77777777" w:rsidTr="00154812">
        <w:trPr>
          <w:trHeight w:val="315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0AF5D91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2A55340" w14:textId="4B91E574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C91D44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1.450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B779458" w14:textId="51B3490B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C91D44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600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.000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582C27F" w14:textId="007FDA75" w:rsidR="00A46AF8" w:rsidRPr="00E85C26" w:rsidRDefault="00BA01BB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$2’3</w:t>
            </w:r>
            <w:r w:rsidR="00A46AF8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00.000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46C4367" w14:textId="4059BF86" w:rsidR="00A46AF8" w:rsidRPr="00E85C26" w:rsidRDefault="00A46AF8" w:rsidP="00BA01B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BA01BB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1’104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.000 </w:t>
            </w:r>
          </w:p>
        </w:tc>
      </w:tr>
      <w:tr w:rsidR="00A46AF8" w:rsidRPr="00E85C26" w14:paraId="23D81C5A" w14:textId="77777777" w:rsidTr="00154812">
        <w:trPr>
          <w:trHeight w:val="315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61EAA07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SUPERIOR DE LUJO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16D94FB" w14:textId="74E99089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C91D44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580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3F90AC4" w14:textId="6F9E231C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C91D44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920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.000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41EFA23" w14:textId="33CF009F" w:rsidR="00A46AF8" w:rsidRPr="00E85C26" w:rsidRDefault="00BA01BB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$3’0</w:t>
            </w:r>
            <w:r w:rsidR="00A46AF8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40.000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36EFC77" w14:textId="7B8452E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BA01BB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1.426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.000 </w:t>
            </w:r>
          </w:p>
        </w:tc>
      </w:tr>
    </w:tbl>
    <w:p w14:paraId="34C4683C" w14:textId="77777777" w:rsidR="006A2182" w:rsidRDefault="006A2182" w:rsidP="00733DE2">
      <w:pPr>
        <w:pStyle w:val="Sinespaciado"/>
        <w:ind w:left="-567"/>
        <w:jc w:val="both"/>
        <w:rPr>
          <w:rFonts w:ascii="Century Gothic" w:hAnsi="Century Gothic"/>
          <w:color w:val="002060"/>
          <w:sz w:val="24"/>
          <w:szCs w:val="24"/>
          <w:lang w:val="es-CO"/>
        </w:rPr>
      </w:pPr>
    </w:p>
    <w:p w14:paraId="6DDFA0D5" w14:textId="77777777" w:rsidR="00154812" w:rsidRPr="00E85C26" w:rsidRDefault="00154812" w:rsidP="00733DE2">
      <w:pPr>
        <w:pStyle w:val="Sinespaciado"/>
        <w:ind w:left="-567"/>
        <w:jc w:val="both"/>
        <w:rPr>
          <w:rFonts w:ascii="Century Gothic" w:hAnsi="Century Gothic"/>
          <w:color w:val="002060"/>
          <w:sz w:val="24"/>
          <w:szCs w:val="24"/>
          <w:lang w:val="es-CO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90"/>
        <w:gridCol w:w="4889"/>
      </w:tblGrid>
      <w:tr w:rsidR="003E1FE7" w:rsidRPr="00E85C26" w14:paraId="6147D941" w14:textId="77777777" w:rsidTr="003F0357">
        <w:trPr>
          <w:trHeight w:val="556"/>
          <w:jc w:val="center"/>
        </w:trPr>
        <w:tc>
          <w:tcPr>
            <w:tcW w:w="9214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3729FFD1" w14:textId="77777777" w:rsidR="006A2182" w:rsidRPr="00E85C26" w:rsidRDefault="006A2182" w:rsidP="006A21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>TARIFA POR INFANTE</w:t>
            </w:r>
          </w:p>
        </w:tc>
      </w:tr>
      <w:tr w:rsidR="003E1FE7" w:rsidRPr="00E85C26" w14:paraId="2A9AC060" w14:textId="77777777" w:rsidTr="003F0357">
        <w:trPr>
          <w:trHeight w:val="408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C6674C6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EDAD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19A8176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VALOR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F6541D1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INCLUYE</w:t>
            </w:r>
          </w:p>
        </w:tc>
      </w:tr>
      <w:tr w:rsidR="003E1FE7" w:rsidRPr="00E85C26" w14:paraId="239AD963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DD2E75D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0 a 2 AÑOS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F028F02" w14:textId="4A3A8483" w:rsidR="003E1FE7" w:rsidRPr="00E85C26" w:rsidRDefault="00BA01BB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$ 23</w:t>
            </w:r>
            <w:r w:rsidR="003E1FE7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.000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03530B8" w14:textId="77777777" w:rsidR="003E1FE7" w:rsidRPr="00E85C26" w:rsidRDefault="003E1FE7" w:rsidP="003E1FE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Asistencia Médica</w:t>
            </w:r>
          </w:p>
        </w:tc>
      </w:tr>
      <w:tr w:rsidR="003E1FE7" w:rsidRPr="00E85C26" w14:paraId="3247DE56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6927CF1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3 a 4 AÑOS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CCFD216" w14:textId="61B46918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6A2182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</w:t>
            </w:r>
            <w:r w:rsidR="00BA01BB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96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.000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BBB7A1A" w14:textId="77777777" w:rsidR="003E1FE7" w:rsidRPr="00E85C26" w:rsidRDefault="003E1FE7" w:rsidP="006A21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Asistencia Médica, entradas atractivos y transporte</w:t>
            </w:r>
          </w:p>
        </w:tc>
      </w:tr>
    </w:tbl>
    <w:p w14:paraId="078C9026" w14:textId="6B78AFA2" w:rsidR="006A2182" w:rsidRPr="009F6687" w:rsidRDefault="006A2182" w:rsidP="00397A52">
      <w:pPr>
        <w:spacing w:after="0"/>
        <w:rPr>
          <w:rFonts w:ascii="Century Gothic" w:hAnsi="Century Gothic" w:cstheme="minorHAnsi"/>
          <w:color w:val="1F497D" w:themeColor="text2"/>
          <w:szCs w:val="24"/>
          <w:lang w:val="es-CO" w:eastAsia="es-ES"/>
        </w:rPr>
      </w:pPr>
    </w:p>
    <w:p w14:paraId="3682B761" w14:textId="77777777" w:rsidR="006A2182" w:rsidRPr="00397A52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</w:pPr>
      <w:r w:rsidRPr="009F6687">
        <w:rPr>
          <w:rFonts w:ascii="Century Gothic" w:hAnsi="Century Gothic" w:cstheme="minorHAnsi"/>
          <w:color w:val="1F497D" w:themeColor="text2"/>
          <w:szCs w:val="24"/>
          <w:lang w:val="es-CO" w:eastAsia="es-ES"/>
        </w:rPr>
        <w:t>*To</w:t>
      </w:r>
      <w:r w:rsidRPr="00397A52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>dos los servicios adicionales al alojamiento, serán operados directamente por la agencia.*</w:t>
      </w:r>
    </w:p>
    <w:p w14:paraId="4FC1D935" w14:textId="77777777" w:rsidR="006A2182" w:rsidRPr="00397A52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</w:pPr>
      <w:r w:rsidRPr="00397A52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>*Suplemento transporte exclusivo 1-4 personas $800.000*</w:t>
      </w:r>
    </w:p>
    <w:p w14:paraId="5AB69F58" w14:textId="77777777" w:rsidR="006A2182" w:rsidRPr="00397A52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20"/>
          <w:szCs w:val="24"/>
          <w:u w:val="single"/>
          <w:lang w:val="es-CO" w:eastAsia="es-ES"/>
        </w:rPr>
      </w:pPr>
      <w:r w:rsidRPr="00397A52">
        <w:rPr>
          <w:rFonts w:ascii="Century Gothic" w:hAnsi="Century Gothic" w:cstheme="minorHAnsi"/>
          <w:color w:val="1F497D" w:themeColor="text2"/>
          <w:sz w:val="20"/>
          <w:szCs w:val="24"/>
          <w:u w:val="single"/>
          <w:lang w:val="es-CO" w:eastAsia="es-ES"/>
        </w:rPr>
        <w:t xml:space="preserve">*Cuando el Plan </w:t>
      </w:r>
      <w:r w:rsidRPr="00397A52">
        <w:rPr>
          <w:rFonts w:ascii="Century Gothic" w:hAnsi="Century Gothic" w:cstheme="minorHAnsi"/>
          <w:b/>
          <w:color w:val="1F497D" w:themeColor="text2"/>
          <w:sz w:val="20"/>
          <w:szCs w:val="24"/>
          <w:u w:val="single"/>
          <w:lang w:val="es-CO" w:eastAsia="es-ES"/>
        </w:rPr>
        <w:t>Visitando Santander</w:t>
      </w:r>
      <w:r w:rsidRPr="00397A52">
        <w:rPr>
          <w:rFonts w:ascii="Century Gothic" w:hAnsi="Century Gothic" w:cstheme="minorHAnsi"/>
          <w:color w:val="1F497D" w:themeColor="text2"/>
          <w:sz w:val="20"/>
          <w:szCs w:val="24"/>
          <w:u w:val="single"/>
          <w:lang w:val="es-CO" w:eastAsia="es-ES"/>
        </w:rPr>
        <w:t xml:space="preserve"> coincide con puente festivo, se confirma con todas las noches en Bucaramanga*</w:t>
      </w:r>
    </w:p>
    <w:p w14:paraId="2B0BCBAF" w14:textId="77777777" w:rsidR="006A2182" w:rsidRPr="00397A52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</w:pPr>
      <w:r w:rsidRPr="00397A52">
        <w:rPr>
          <w:rFonts w:ascii="Century Gothic" w:hAnsi="Century Gothic" w:cstheme="minorHAnsi"/>
          <w:color w:val="1F497D" w:themeColor="text2"/>
          <w:sz w:val="20"/>
          <w:szCs w:val="24"/>
          <w:lang w:val="es-CO" w:eastAsia="es-ES"/>
        </w:rPr>
        <w:t>*Todas las salidas son regulares (tipo excursión)*</w:t>
      </w:r>
    </w:p>
    <w:p w14:paraId="368E40C1" w14:textId="3D5E4530" w:rsidR="003E1FE7" w:rsidRPr="00397A52" w:rsidRDefault="003E1FE7" w:rsidP="00034AF4">
      <w:pPr>
        <w:spacing w:after="0" w:line="240" w:lineRule="auto"/>
        <w:rPr>
          <w:rFonts w:ascii="Century Gothic" w:hAnsi="Century Gothic" w:cstheme="minorHAnsi"/>
          <w:sz w:val="20"/>
          <w:szCs w:val="24"/>
          <w:lang w:val="es-CO" w:eastAsia="es-ES"/>
        </w:rPr>
      </w:pPr>
    </w:p>
    <w:p w14:paraId="0A56EDE7" w14:textId="77777777" w:rsidR="00733DE2" w:rsidRPr="00397A52" w:rsidRDefault="00733DE2" w:rsidP="00BA01BB">
      <w:pPr>
        <w:spacing w:after="0" w:line="240" w:lineRule="auto"/>
        <w:jc w:val="center"/>
        <w:rPr>
          <w:rFonts w:ascii="Century Gothic" w:hAnsi="Century Gothic" w:cstheme="minorHAnsi"/>
          <w:b/>
          <w:color w:val="FF0000"/>
          <w:szCs w:val="24"/>
          <w:lang w:val="es-CO" w:eastAsia="es-ES"/>
        </w:rPr>
      </w:pPr>
      <w:r w:rsidRPr="00397A52">
        <w:rPr>
          <w:rFonts w:ascii="Century Gothic" w:hAnsi="Century Gothic" w:cstheme="minorHAnsi"/>
          <w:b/>
          <w:color w:val="FF0000"/>
          <w:szCs w:val="24"/>
          <w:lang w:val="es-CO" w:eastAsia="es-ES"/>
        </w:rPr>
        <w:t>*Tarifa por infante NO comisionable*</w:t>
      </w:r>
    </w:p>
    <w:p w14:paraId="002354E8" w14:textId="667CF23D" w:rsidR="00034AF4" w:rsidRDefault="00034AF4" w:rsidP="00034AF4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7D42221A" w14:textId="433CFF59" w:rsidR="00E02962" w:rsidRPr="00034AF4" w:rsidRDefault="00E02962" w:rsidP="00BA01BB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8"/>
          <w:szCs w:val="24"/>
          <w:lang w:val="es-CO" w:eastAsia="es-ES"/>
        </w:rPr>
      </w:pPr>
    </w:p>
    <w:p w14:paraId="6D233DC6" w14:textId="77777777" w:rsidR="00733DE2" w:rsidRPr="00397A52" w:rsidRDefault="00733DE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 w:eastAsia="es-ES"/>
        </w:rPr>
      </w:pPr>
      <w:r w:rsidRPr="00397A5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 w:eastAsia="es-ES"/>
        </w:rPr>
        <w:t xml:space="preserve">RECOMENDACIONES DURANTE EL TOUR </w:t>
      </w:r>
    </w:p>
    <w:p w14:paraId="7C05B85B" w14:textId="77777777" w:rsidR="00733DE2" w:rsidRPr="00E85C26" w:rsidRDefault="00733DE2" w:rsidP="009F6687">
      <w:pPr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4"/>
          <w:szCs w:val="24"/>
          <w:lang w:val="es-CO" w:eastAsia="es-AR"/>
        </w:rPr>
      </w:pPr>
    </w:p>
    <w:p w14:paraId="027E7CC3" w14:textId="77777777" w:rsidR="00733DE2" w:rsidRPr="00E85C26" w:rsidRDefault="00733DE2" w:rsidP="009F6687">
      <w:pPr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CO" w:eastAsia="es-ES"/>
        </w:rPr>
      </w:pPr>
      <w:r w:rsidRPr="00E85C26">
        <w:rPr>
          <w:rFonts w:ascii="Century Gothic" w:hAnsi="Century Gothic" w:cstheme="minorHAnsi"/>
          <w:sz w:val="24"/>
          <w:szCs w:val="24"/>
          <w:lang w:val="es-CO" w:eastAsia="es-ES"/>
        </w:rPr>
        <w:t>Para que disfrute su experiencia al máximo en este tour, le compartimos las siguientes recomendaciones:</w:t>
      </w:r>
    </w:p>
    <w:p w14:paraId="49850880" w14:textId="77777777" w:rsidR="00733DE2" w:rsidRPr="00E85C26" w:rsidRDefault="009F6687" w:rsidP="009F6687">
      <w:pPr>
        <w:tabs>
          <w:tab w:val="left" w:pos="1329"/>
          <w:tab w:val="left" w:pos="3171"/>
          <w:tab w:val="center" w:pos="5020"/>
        </w:tabs>
        <w:spacing w:after="0" w:line="240" w:lineRule="auto"/>
        <w:ind w:left="284"/>
        <w:rPr>
          <w:rFonts w:ascii="Century Gothic" w:hAnsi="Century Gothic" w:cstheme="minorHAnsi"/>
          <w:sz w:val="24"/>
          <w:szCs w:val="24"/>
          <w:lang w:val="es-CO" w:eastAsia="es-ES"/>
        </w:rPr>
      </w:pPr>
      <w:r>
        <w:rPr>
          <w:rFonts w:ascii="Century Gothic" w:hAnsi="Century Gothic" w:cstheme="minorHAnsi"/>
          <w:sz w:val="24"/>
          <w:szCs w:val="24"/>
          <w:lang w:val="es-CO" w:eastAsia="es-ES"/>
        </w:rPr>
        <w:tab/>
      </w:r>
      <w:r>
        <w:rPr>
          <w:rFonts w:ascii="Century Gothic" w:hAnsi="Century Gothic" w:cstheme="minorHAnsi"/>
          <w:sz w:val="24"/>
          <w:szCs w:val="24"/>
          <w:lang w:val="es-CO" w:eastAsia="es-ES"/>
        </w:rPr>
        <w:tab/>
      </w:r>
      <w:r>
        <w:rPr>
          <w:rFonts w:ascii="Century Gothic" w:hAnsi="Century Gothic" w:cstheme="minorHAnsi"/>
          <w:sz w:val="24"/>
          <w:szCs w:val="24"/>
          <w:lang w:val="es-CO" w:eastAsia="es-ES"/>
        </w:rPr>
        <w:tab/>
      </w:r>
      <w:r w:rsidR="00733DE2" w:rsidRPr="00E85C26">
        <w:rPr>
          <w:rFonts w:ascii="Century Gothic" w:hAnsi="Century Gothic" w:cstheme="minorHAnsi"/>
          <w:sz w:val="24"/>
          <w:szCs w:val="24"/>
          <w:lang w:val="es-CO" w:eastAsia="es-ES"/>
        </w:rPr>
        <w:t> </w:t>
      </w:r>
    </w:p>
    <w:p w14:paraId="0FA3F12B" w14:textId="77777777" w:rsidR="00733DE2" w:rsidRPr="00F73974" w:rsidRDefault="00733DE2" w:rsidP="00287433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bloqueador solar</w:t>
      </w:r>
    </w:p>
    <w:p w14:paraId="1F67C0DC" w14:textId="77777777" w:rsidR="00733DE2" w:rsidRPr="00F73974" w:rsidRDefault="00733DE2" w:rsidP="00287433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gorra o sombrero</w:t>
      </w:r>
    </w:p>
    <w:p w14:paraId="6A5E8146" w14:textId="77777777" w:rsidR="00733DE2" w:rsidRPr="00F73974" w:rsidRDefault="00733DE2" w:rsidP="00287433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ropa fresca y zapatos cómodos</w:t>
      </w:r>
    </w:p>
    <w:p w14:paraId="469253F7" w14:textId="77777777" w:rsidR="00733DE2" w:rsidRPr="00F73974" w:rsidRDefault="00733DE2" w:rsidP="00287433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traje de baño para ingresar al Acuaparque</w:t>
      </w:r>
    </w:p>
    <w:p w14:paraId="76ABF608" w14:textId="77777777" w:rsidR="00733DE2" w:rsidRPr="00F73974" w:rsidRDefault="00733DE2" w:rsidP="00287433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un juego de ropa extra para después de hacer Torrentismo (Costo adicional)</w:t>
      </w:r>
    </w:p>
    <w:p w14:paraId="3E0A7FCD" w14:textId="77777777" w:rsidR="00733DE2" w:rsidRPr="00F73974" w:rsidRDefault="00733DE2" w:rsidP="00287433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Licencia de conducción para ingresar a los buggies (Costo adicional)</w:t>
      </w:r>
    </w:p>
    <w:p w14:paraId="33D5AEB8" w14:textId="77777777" w:rsidR="00733DE2" w:rsidRPr="00F73974" w:rsidRDefault="00733DE2" w:rsidP="00287433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Cámara fotográfica</w:t>
      </w:r>
    </w:p>
    <w:p w14:paraId="279C9B1E" w14:textId="77777777" w:rsidR="00733DE2" w:rsidRPr="00F73974" w:rsidRDefault="00733DE2" w:rsidP="00287433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hidratación</w:t>
      </w:r>
    </w:p>
    <w:p w14:paraId="5DB4B451" w14:textId="0FF6BE69" w:rsidR="00733DE2" w:rsidRDefault="00733DE2" w:rsidP="00287433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Para contribuir con la conservación del medio ambiente, recomendamos depositar los desechos en una caneca de basura.</w:t>
      </w:r>
    </w:p>
    <w:p w14:paraId="07F36CA2" w14:textId="209B35F4" w:rsidR="00397A52" w:rsidRDefault="00397A52" w:rsidP="00397A52">
      <w:pPr>
        <w:pStyle w:val="Sinespaciado"/>
        <w:jc w:val="both"/>
        <w:rPr>
          <w:rFonts w:ascii="Century Gothic" w:hAnsi="Century Gothic" w:cstheme="minorHAnsi"/>
          <w:szCs w:val="24"/>
          <w:lang w:val="es-CO"/>
        </w:rPr>
      </w:pPr>
    </w:p>
    <w:p w14:paraId="7D71A6D5" w14:textId="77777777" w:rsidR="00397A52" w:rsidRPr="00034AF4" w:rsidRDefault="00397A52" w:rsidP="00397A52">
      <w:pPr>
        <w:pStyle w:val="Sinespaciado"/>
        <w:jc w:val="both"/>
        <w:rPr>
          <w:rFonts w:ascii="Century Gothic" w:hAnsi="Century Gothic" w:cstheme="minorHAnsi"/>
          <w:szCs w:val="24"/>
          <w:lang w:val="es-CO"/>
        </w:rPr>
      </w:pPr>
    </w:p>
    <w:p w14:paraId="1757D8F2" w14:textId="7DE20F75" w:rsidR="00397A52" w:rsidRDefault="00397A52" w:rsidP="00397A52">
      <w:pPr>
        <w:pStyle w:val="Prrafodelista"/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HOTELES</w:t>
      </w:r>
    </w:p>
    <w:p w14:paraId="64780585" w14:textId="77777777" w:rsidR="00397A52" w:rsidRPr="00397A52" w:rsidRDefault="00397A52" w:rsidP="00397A52">
      <w:pPr>
        <w:pStyle w:val="Prrafodelista"/>
        <w:tabs>
          <w:tab w:val="left" w:pos="2715"/>
        </w:tabs>
        <w:jc w:val="center"/>
        <w:rPr>
          <w:b/>
          <w:sz w:val="28"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397A52" w14:paraId="161A2B59" w14:textId="77777777" w:rsidTr="00397A52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202A6966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397A52" w14:paraId="159A7856" w14:textId="77777777" w:rsidTr="00397A52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04FDBF24" w14:textId="77777777" w:rsidR="00397A52" w:rsidRDefault="00397A5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397A52" w14:paraId="56E522C2" w14:textId="77777777" w:rsidTr="00397A52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62072DD1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8759C11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62F11CA7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397A52" w14:paraId="6B35AF7F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73627D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963278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1B165D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397A52" w14:paraId="383EC382" w14:textId="77777777" w:rsidTr="00397A52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9A8072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3E38B5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12406F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397A52" w14:paraId="5D134526" w14:textId="77777777" w:rsidTr="00397A52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DF1C41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4BD523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3C6C4B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397A52" w14:paraId="106C832E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09CB8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99177B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26C550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397A52" w14:paraId="2BB54D9B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12B84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1F3C73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5EC4EC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397A52" w14:paraId="1582B144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6EEBCE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592187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8188D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397A52" w14:paraId="10FFBDE8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74196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FC070F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A7B60B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397A52" w14:paraId="242D5657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253510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71811A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729791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97A52" w14:paraId="6FEC9780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561814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E69FC1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8B814F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97A52" w14:paraId="737CB07A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7D079A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9993C1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C65A23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97A52" w14:paraId="615CDDFF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8B2844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947A91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2ED98E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97A52" w14:paraId="4FAD168B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BD6F6E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68A919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C11A0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97A52" w14:paraId="7F47C39E" w14:textId="77777777" w:rsidTr="00397A5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46B028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E0CA52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BE72D3" w14:textId="77777777" w:rsidR="00397A52" w:rsidRDefault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57A0A998" w14:textId="297AED09" w:rsidR="00397A52" w:rsidRDefault="00397A52" w:rsidP="00397A52">
      <w:pPr>
        <w:pStyle w:val="Prrafodelista"/>
        <w:tabs>
          <w:tab w:val="left" w:pos="4275"/>
        </w:tabs>
      </w:pPr>
    </w:p>
    <w:p w14:paraId="08FE6B61" w14:textId="77777777" w:rsidR="00034AF4" w:rsidRPr="00F73974" w:rsidRDefault="00034AF4" w:rsidP="00397A52">
      <w:pPr>
        <w:spacing w:after="0"/>
        <w:rPr>
          <w:rFonts w:ascii="Century Gothic" w:hAnsi="Century Gothic" w:cstheme="minorHAnsi"/>
          <w:b/>
          <w:color w:val="548DD4" w:themeColor="text2" w:themeTint="99"/>
          <w:sz w:val="28"/>
          <w:szCs w:val="36"/>
          <w:lang w:val="es-CO"/>
        </w:rPr>
      </w:pPr>
    </w:p>
    <w:tbl>
      <w:tblPr>
        <w:tblpPr w:leftFromText="180" w:rightFromText="180" w:bottomFromText="200" w:vertAnchor="text" w:horzAnchor="margin" w:tblpXSpec="center" w:tblpY="5189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397A52" w:rsidRPr="00397A52" w14:paraId="1DC1DA17" w14:textId="77777777" w:rsidTr="00397A52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7C9FE930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397A52" w:rsidRPr="00397A52" w14:paraId="77830E7A" w14:textId="77777777" w:rsidTr="00397A52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30D85D61" w14:textId="77777777" w:rsidR="00397A52" w:rsidRDefault="00397A52" w:rsidP="00397A5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397A52" w14:paraId="19C45209" w14:textId="77777777" w:rsidTr="00397A52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9CF6005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3A389D8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53EBD7D8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397A52" w14:paraId="2FD2CDEC" w14:textId="77777777" w:rsidTr="00397A52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8BF192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BF40C2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2440B2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397A52" w14:paraId="32198E8C" w14:textId="77777777" w:rsidTr="00397A52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2A7BB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99856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35E831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397A52" w14:paraId="66DC5189" w14:textId="77777777" w:rsidTr="00397A5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7E562C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BC8A23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0C2460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397A52" w14:paraId="21F51629" w14:textId="77777777" w:rsidTr="00397A5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30ECBB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F6945B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A63968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397A52" w14:paraId="4750CF4A" w14:textId="77777777" w:rsidTr="00397A5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5FF265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E2DBD1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17B393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397A52" w14:paraId="3E5ACC71" w14:textId="77777777" w:rsidTr="00397A5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2D2F44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7AEDF7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07E14A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97A52" w14:paraId="10C6CF3A" w14:textId="77777777" w:rsidTr="00397A5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61EEEE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17FF2C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A5053C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97A52" w14:paraId="4A677436" w14:textId="77777777" w:rsidTr="00397A5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08A46F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99114B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390AFC" w14:textId="77777777" w:rsidR="00397A52" w:rsidRDefault="00397A52" w:rsidP="0039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7494904C" w14:textId="15F3AB89" w:rsidR="006A2182" w:rsidRPr="00E85C26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32"/>
          <w:szCs w:val="36"/>
          <w:lang w:val="es-CO"/>
        </w:rPr>
      </w:pPr>
    </w:p>
    <w:sectPr w:rsidR="006A2182" w:rsidRPr="00E85C2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D31E0" w14:textId="77777777" w:rsidR="000D5286" w:rsidRDefault="000D5286" w:rsidP="00C14009">
      <w:pPr>
        <w:spacing w:after="0" w:line="240" w:lineRule="auto"/>
      </w:pPr>
      <w:r>
        <w:separator/>
      </w:r>
    </w:p>
  </w:endnote>
  <w:endnote w:type="continuationSeparator" w:id="0">
    <w:p w14:paraId="3D543A04" w14:textId="77777777" w:rsidR="000D5286" w:rsidRDefault="000D5286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17FEF" w14:textId="77777777" w:rsidR="000D5286" w:rsidRDefault="000D5286" w:rsidP="00C14009">
      <w:pPr>
        <w:spacing w:after="0" w:line="240" w:lineRule="auto"/>
      </w:pPr>
      <w:r>
        <w:separator/>
      </w:r>
    </w:p>
  </w:footnote>
  <w:footnote w:type="continuationSeparator" w:id="0">
    <w:p w14:paraId="10802C02" w14:textId="77777777" w:rsidR="000D5286" w:rsidRDefault="000D5286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C39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7640E78"/>
    <w:multiLevelType w:val="hybridMultilevel"/>
    <w:tmpl w:val="ACCA4272"/>
    <w:lvl w:ilvl="0" w:tplc="040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7A6F5D"/>
    <w:multiLevelType w:val="hybridMultilevel"/>
    <w:tmpl w:val="48C075D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365A"/>
    <w:multiLevelType w:val="hybridMultilevel"/>
    <w:tmpl w:val="D8B89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311C6"/>
    <w:multiLevelType w:val="hybridMultilevel"/>
    <w:tmpl w:val="057E12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3CC"/>
    <w:multiLevelType w:val="hybridMultilevel"/>
    <w:tmpl w:val="9B5464BA"/>
    <w:lvl w:ilvl="0" w:tplc="040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04A5F"/>
    <w:multiLevelType w:val="hybridMultilevel"/>
    <w:tmpl w:val="E34C5E62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20D31A8"/>
    <w:multiLevelType w:val="hybridMultilevel"/>
    <w:tmpl w:val="523C5720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AF4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286"/>
    <w:rsid w:val="000D5CE0"/>
    <w:rsid w:val="000E4C91"/>
    <w:rsid w:val="000E5066"/>
    <w:rsid w:val="000E6CF0"/>
    <w:rsid w:val="000E7D8F"/>
    <w:rsid w:val="000F0504"/>
    <w:rsid w:val="000F064E"/>
    <w:rsid w:val="000F30F4"/>
    <w:rsid w:val="000F5444"/>
    <w:rsid w:val="00101B26"/>
    <w:rsid w:val="00106063"/>
    <w:rsid w:val="00110E0E"/>
    <w:rsid w:val="00130069"/>
    <w:rsid w:val="00133591"/>
    <w:rsid w:val="00133683"/>
    <w:rsid w:val="00137AF2"/>
    <w:rsid w:val="001412A7"/>
    <w:rsid w:val="00141DE3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87433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97A52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724"/>
    <w:rsid w:val="00405E0D"/>
    <w:rsid w:val="00415D59"/>
    <w:rsid w:val="00427283"/>
    <w:rsid w:val="00434058"/>
    <w:rsid w:val="004361C2"/>
    <w:rsid w:val="00437E9B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10C8"/>
    <w:rsid w:val="004C6EA6"/>
    <w:rsid w:val="004C70B3"/>
    <w:rsid w:val="004D1784"/>
    <w:rsid w:val="004D5464"/>
    <w:rsid w:val="004D7A6C"/>
    <w:rsid w:val="004E2834"/>
    <w:rsid w:val="004F004F"/>
    <w:rsid w:val="004F0C4F"/>
    <w:rsid w:val="004F29C5"/>
    <w:rsid w:val="004F5F24"/>
    <w:rsid w:val="004F729E"/>
    <w:rsid w:val="005004FA"/>
    <w:rsid w:val="005024FC"/>
    <w:rsid w:val="005028AA"/>
    <w:rsid w:val="005056F6"/>
    <w:rsid w:val="0052788F"/>
    <w:rsid w:val="00530E80"/>
    <w:rsid w:val="00532FEC"/>
    <w:rsid w:val="00540A3D"/>
    <w:rsid w:val="00541ECF"/>
    <w:rsid w:val="00545515"/>
    <w:rsid w:val="005541A9"/>
    <w:rsid w:val="005616BF"/>
    <w:rsid w:val="00562749"/>
    <w:rsid w:val="00565F72"/>
    <w:rsid w:val="00566749"/>
    <w:rsid w:val="005673D2"/>
    <w:rsid w:val="005713DB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36054"/>
    <w:rsid w:val="007651E1"/>
    <w:rsid w:val="00775447"/>
    <w:rsid w:val="00784CB2"/>
    <w:rsid w:val="0078552F"/>
    <w:rsid w:val="00792624"/>
    <w:rsid w:val="007A3D7A"/>
    <w:rsid w:val="007A7E84"/>
    <w:rsid w:val="007B6094"/>
    <w:rsid w:val="007C1551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1C6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77C2"/>
    <w:rsid w:val="009765B0"/>
    <w:rsid w:val="009818BD"/>
    <w:rsid w:val="009929B5"/>
    <w:rsid w:val="00993096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15B1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289C"/>
    <w:rsid w:val="00A349F4"/>
    <w:rsid w:val="00A46AF8"/>
    <w:rsid w:val="00A56D05"/>
    <w:rsid w:val="00A57CBB"/>
    <w:rsid w:val="00A62EB4"/>
    <w:rsid w:val="00A66043"/>
    <w:rsid w:val="00A73BC0"/>
    <w:rsid w:val="00A74780"/>
    <w:rsid w:val="00A74848"/>
    <w:rsid w:val="00A74A29"/>
    <w:rsid w:val="00A842A3"/>
    <w:rsid w:val="00AA18FC"/>
    <w:rsid w:val="00AA1BD7"/>
    <w:rsid w:val="00AA20D7"/>
    <w:rsid w:val="00AB4CB5"/>
    <w:rsid w:val="00AC0DC8"/>
    <w:rsid w:val="00AC10F5"/>
    <w:rsid w:val="00AD2F7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01BB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1D44"/>
    <w:rsid w:val="00C95D3B"/>
    <w:rsid w:val="00C97307"/>
    <w:rsid w:val="00CA13EB"/>
    <w:rsid w:val="00CA41CE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41E9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0296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0AAE"/>
    <w:rsid w:val="00ED655F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3974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B71F6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057FA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87409-D699-4CFC-BEEC-B2B9492E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48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11</cp:revision>
  <cp:lastPrinted>2018-05-10T20:19:00Z</cp:lastPrinted>
  <dcterms:created xsi:type="dcterms:W3CDTF">2022-08-17T12:43:00Z</dcterms:created>
  <dcterms:modified xsi:type="dcterms:W3CDTF">2026-01-27T01:20:00Z</dcterms:modified>
</cp:coreProperties>
</file>