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9DFE" w14:textId="09D85778" w:rsidR="000E4C91" w:rsidRPr="00E85C26" w:rsidRDefault="006834A7" w:rsidP="000D2B1C">
      <w:pPr>
        <w:spacing w:after="0" w:line="240" w:lineRule="auto"/>
        <w:ind w:left="-850"/>
        <w:jc w:val="center"/>
        <w:rPr>
          <w:rFonts w:ascii="Century Gothic" w:hAnsi="Century Gothic"/>
          <w:b/>
          <w:color w:val="548DD4" w:themeColor="text2" w:themeTint="99"/>
          <w:sz w:val="56"/>
          <w:szCs w:val="56"/>
          <w:lang w:val="es-CO"/>
        </w:rPr>
      </w:pPr>
      <w:r>
        <w:rPr>
          <w:rFonts w:ascii="Century Gothic" w:hAnsi="Century Gothic" w:cs="Calibri"/>
          <w:noProof/>
          <w:sz w:val="24"/>
          <w:szCs w:val="24"/>
        </w:rPr>
        <w:drawing>
          <wp:inline distT="0" distB="0" distL="0" distR="0" wp14:anchorId="64697CE0" wp14:editId="23B24A47">
            <wp:extent cx="5924550" cy="2085975"/>
            <wp:effectExtent l="0" t="0" r="0" b="9525"/>
            <wp:docPr id="17101343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2085975"/>
                    </a:xfrm>
                    <a:prstGeom prst="rect">
                      <a:avLst/>
                    </a:prstGeom>
                    <a:noFill/>
                    <a:ln>
                      <a:noFill/>
                    </a:ln>
                  </pic:spPr>
                </pic:pic>
              </a:graphicData>
            </a:graphic>
          </wp:inline>
        </w:drawing>
      </w:r>
      <w:r w:rsidR="00753A24" w:rsidRPr="00E85C26">
        <w:rPr>
          <w:rFonts w:ascii="Century Gothic" w:hAnsi="Century Gothic"/>
          <w:noProof/>
          <w:lang w:val="es-ES" w:eastAsia="es-ES"/>
        </w:rPr>
        <mc:AlternateContent>
          <mc:Choice Requires="wps">
            <w:drawing>
              <wp:anchor distT="0" distB="0" distL="114300" distR="114300" simplePos="0" relativeHeight="251650560" behindDoc="0" locked="0" layoutInCell="1" allowOverlap="1" wp14:anchorId="5CA07017" wp14:editId="1110469B">
                <wp:simplePos x="0" y="0"/>
                <wp:positionH relativeFrom="column">
                  <wp:posOffset>-1329055</wp:posOffset>
                </wp:positionH>
                <wp:positionV relativeFrom="paragraph">
                  <wp:posOffset>-670560</wp:posOffset>
                </wp:positionV>
                <wp:extent cx="8601075" cy="18288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8601075" cy="1828800"/>
                        </a:xfrm>
                        <a:prstGeom prst="rect">
                          <a:avLst/>
                        </a:prstGeom>
                        <a:noFill/>
                        <a:ln>
                          <a:noFill/>
                        </a:ln>
                        <a:effectLst/>
                      </wps:spPr>
                      <wps:txbx>
                        <w:txbxContent>
                          <w:p w14:paraId="387DDC7A" w14:textId="5BE8E144" w:rsidR="000E4C91" w:rsidRPr="00753A24" w:rsidRDefault="00753A24" w:rsidP="00753A24">
                            <w:pPr>
                              <w:spacing w:after="0" w:line="240" w:lineRule="auto"/>
                              <w:ind w:left="-567" w:right="-660" w:hanging="142"/>
                              <w:jc w:val="center"/>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pPr>
                            <w:r w:rsidRPr="00753A24">
                              <w:rPr>
                                <w:rFonts w:ascii="Impact" w:hAnsi="Impact"/>
                                <w:b/>
                                <w:bCs/>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CERROS DE MAVICURE, GUAINÍA</w:t>
                            </w:r>
                            <w:r w:rsidR="008317A2">
                              <w:rPr>
                                <w:rFonts w:ascii="Impact" w:hAnsi="Impact"/>
                                <w:b/>
                                <w:bCs/>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 xml:space="preserve"> </w:t>
                            </w:r>
                            <w:r w:rsidRPr="00753A24">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3</w:t>
                            </w:r>
                            <w:r w:rsidR="003C487C" w:rsidRPr="00753A24">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N/</w:t>
                            </w:r>
                            <w:r w:rsidRPr="00753A24">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4</w:t>
                            </w:r>
                            <w:r w:rsidR="000E4C91" w:rsidRPr="00753A24">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07017" id="_x0000_t202" coordsize="21600,21600" o:spt="202" path="m,l,21600r21600,l21600,xe">
                <v:stroke joinstyle="miter"/>
                <v:path gradientshapeok="t" o:connecttype="rect"/>
              </v:shapetype>
              <v:shape id="Cuadro de texto 27" o:spid="_x0000_s1026" type="#_x0000_t202" style="position:absolute;left:0;text-align:left;margin-left:-104.65pt;margin-top:-52.8pt;width:677.25pt;height:2in;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" filled="f" stroked="f">
                <v:textbox style="mso-fit-shape-to-text:t">
                  <w:txbxContent>
                    <w:p w14:paraId="387DDC7A" w14:textId="5BE8E144" w:rsidR="000E4C91" w:rsidRPr="00753A24" w:rsidRDefault="00753A24" w:rsidP="00753A24">
                      <w:pPr>
                        <w:spacing w:after="0" w:line="240" w:lineRule="auto"/>
                        <w:ind w:left="-567" w:right="-660" w:hanging="142"/>
                        <w:jc w:val="center"/>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pPr>
                      <w:r w:rsidRPr="00753A24">
                        <w:rPr>
                          <w:rFonts w:ascii="Impact" w:hAnsi="Impact"/>
                          <w:b/>
                          <w:bCs/>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CERROS DE MAVICURE, GUAINÍA</w:t>
                      </w:r>
                      <w:r w:rsidR="008317A2">
                        <w:rPr>
                          <w:rFonts w:ascii="Impact" w:hAnsi="Impact"/>
                          <w:b/>
                          <w:bCs/>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 xml:space="preserve"> </w:t>
                      </w:r>
                      <w:r w:rsidRPr="00753A24">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3</w:t>
                      </w:r>
                      <w:r w:rsidR="003C487C" w:rsidRPr="00753A24">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N/</w:t>
                      </w:r>
                      <w:r w:rsidRPr="00753A24">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4</w:t>
                      </w:r>
                      <w:r w:rsidR="000E4C91" w:rsidRPr="00753A24">
                        <w:rPr>
                          <w:rFonts w:ascii="Impact" w:hAnsi="Impact"/>
                          <w:b/>
                          <w:color w:val="00B0F0"/>
                          <w:sz w:val="72"/>
                          <w:szCs w:val="72"/>
                          <w:lang w:val="es-CO"/>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D</w:t>
                      </w:r>
                    </w:p>
                  </w:txbxContent>
                </v:textbox>
              </v:shape>
            </w:pict>
          </mc:Fallback>
        </mc:AlternateContent>
      </w:r>
    </w:p>
    <w:p w14:paraId="1069E171" w14:textId="77777777" w:rsidR="003C487C" w:rsidRDefault="003C487C" w:rsidP="003C487C">
      <w:pPr>
        <w:pStyle w:val="Sinespaciado"/>
        <w:ind w:left="-284" w:right="-93"/>
        <w:rPr>
          <w:rFonts w:ascii="Century Gothic" w:hAnsi="Century Gothic" w:cs="Calibri"/>
          <w:sz w:val="24"/>
          <w:szCs w:val="24"/>
        </w:rPr>
      </w:pPr>
    </w:p>
    <w:p w14:paraId="29F56CCC" w14:textId="68F9A717" w:rsidR="003C487C" w:rsidRPr="008840C6" w:rsidRDefault="003C487C" w:rsidP="00212F82">
      <w:pPr>
        <w:pStyle w:val="Sinespaciado"/>
        <w:ind w:right="-93"/>
        <w:rPr>
          <w:rFonts w:ascii="Century Gothic" w:hAnsi="Century Gothic" w:cs="Calibri"/>
          <w:sz w:val="24"/>
          <w:szCs w:val="24"/>
        </w:rPr>
      </w:pPr>
      <w:r w:rsidRPr="008840C6">
        <w:rPr>
          <w:rFonts w:ascii="Century Gothic" w:hAnsi="Century Gothic" w:cs="Calibri"/>
          <w:sz w:val="24"/>
          <w:szCs w:val="24"/>
        </w:rPr>
        <w:t>Universal de Turismo</w:t>
      </w:r>
      <w:r w:rsidR="00753A24">
        <w:rPr>
          <w:rFonts w:ascii="Century Gothic" w:hAnsi="Century Gothic" w:cs="Calibri"/>
          <w:sz w:val="24"/>
          <w:szCs w:val="24"/>
        </w:rPr>
        <w:t xml:space="preserve"> </w:t>
      </w:r>
      <w:r w:rsidRPr="008840C6">
        <w:rPr>
          <w:rFonts w:ascii="Century Gothic" w:hAnsi="Century Gothic" w:cs="Calibri"/>
          <w:sz w:val="24"/>
          <w:szCs w:val="24"/>
        </w:rPr>
        <w:t xml:space="preserve">y </w:t>
      </w:r>
      <w:r w:rsidR="00753A24">
        <w:rPr>
          <w:rFonts w:ascii="Century Gothic" w:hAnsi="Century Gothic" w:cs="Calibri"/>
          <w:sz w:val="24"/>
          <w:szCs w:val="24"/>
        </w:rPr>
        <w:t>G</w:t>
      </w:r>
      <w:r w:rsidR="00753A24" w:rsidRPr="00753A24">
        <w:rPr>
          <w:rFonts w:ascii="Century Gothic" w:hAnsi="Century Gothic" w:cs="Calibri"/>
          <w:sz w:val="24"/>
          <w:szCs w:val="24"/>
        </w:rPr>
        <w:t>uainía</w:t>
      </w:r>
      <w:r w:rsidR="00753A24">
        <w:rPr>
          <w:rFonts w:ascii="Century Gothic" w:hAnsi="Century Gothic" w:cs="Calibri"/>
          <w:sz w:val="24"/>
          <w:szCs w:val="24"/>
        </w:rPr>
        <w:t xml:space="preserve"> </w:t>
      </w:r>
      <w:r w:rsidRPr="008840C6">
        <w:rPr>
          <w:rFonts w:ascii="Century Gothic" w:hAnsi="Century Gothic" w:cs="Calibri"/>
          <w:sz w:val="24"/>
          <w:szCs w:val="24"/>
        </w:rPr>
        <w:t xml:space="preserve">le invitan a conocer </w:t>
      </w:r>
      <w:r w:rsidR="00753A24">
        <w:rPr>
          <w:rFonts w:ascii="Century Gothic" w:hAnsi="Century Gothic" w:cs="Calibri"/>
          <w:sz w:val="24"/>
          <w:szCs w:val="24"/>
        </w:rPr>
        <w:t xml:space="preserve">los </w:t>
      </w:r>
      <w:r w:rsidR="00753A24" w:rsidRPr="00753A24">
        <w:rPr>
          <w:rFonts w:ascii="Century Gothic" w:hAnsi="Century Gothic" w:cs="Calibri"/>
          <w:sz w:val="24"/>
          <w:szCs w:val="24"/>
        </w:rPr>
        <w:t xml:space="preserve">cerros de </w:t>
      </w:r>
      <w:r w:rsidR="00753A24">
        <w:rPr>
          <w:rFonts w:ascii="Century Gothic" w:hAnsi="Century Gothic" w:cs="Calibri"/>
          <w:sz w:val="24"/>
          <w:szCs w:val="24"/>
        </w:rPr>
        <w:t>M</w:t>
      </w:r>
      <w:r w:rsidR="00753A24" w:rsidRPr="00753A24">
        <w:rPr>
          <w:rFonts w:ascii="Century Gothic" w:hAnsi="Century Gothic" w:cs="Calibri"/>
          <w:sz w:val="24"/>
          <w:szCs w:val="24"/>
        </w:rPr>
        <w:t>avicure</w:t>
      </w:r>
      <w:r w:rsidR="00753A24">
        <w:rPr>
          <w:rFonts w:ascii="Century Gothic" w:hAnsi="Century Gothic" w:cs="Calibri"/>
          <w:sz w:val="24"/>
          <w:szCs w:val="24"/>
        </w:rPr>
        <w:t xml:space="preserve"> en </w:t>
      </w:r>
      <w:r w:rsidRPr="008840C6">
        <w:rPr>
          <w:rFonts w:ascii="Century Gothic" w:hAnsi="Century Gothic" w:cs="Calibri"/>
          <w:sz w:val="24"/>
          <w:szCs w:val="24"/>
        </w:rPr>
        <w:t>el mejor plan:</w:t>
      </w:r>
    </w:p>
    <w:p w14:paraId="1ED74E86" w14:textId="77777777" w:rsidR="003C487C" w:rsidRDefault="003C487C" w:rsidP="003C487C">
      <w:pPr>
        <w:pStyle w:val="Sinespaciado"/>
        <w:ind w:left="-284"/>
        <w:rPr>
          <w:rFonts w:ascii="Century Gothic" w:hAnsi="Century Gothic" w:cs="Calibri"/>
          <w:b/>
          <w:color w:val="548DD4" w:themeColor="text2" w:themeTint="99"/>
          <w:sz w:val="24"/>
          <w:szCs w:val="24"/>
        </w:rPr>
      </w:pPr>
    </w:p>
    <w:p w14:paraId="44EC3F20" w14:textId="77777777" w:rsidR="003C487C" w:rsidRPr="008840C6" w:rsidRDefault="003C487C" w:rsidP="003C487C">
      <w:pPr>
        <w:pStyle w:val="Sinespaciado"/>
        <w:ind w:left="-284"/>
        <w:rPr>
          <w:rFonts w:ascii="Century Gothic" w:hAnsi="Century Gothic" w:cs="Calibri"/>
          <w:b/>
          <w:color w:val="548DD4" w:themeColor="text2" w:themeTint="99"/>
          <w:sz w:val="24"/>
          <w:szCs w:val="24"/>
        </w:rPr>
      </w:pPr>
      <w:r w:rsidRPr="008840C6">
        <w:rPr>
          <w:rFonts w:ascii="Century Gothic" w:hAnsi="Century Gothic" w:cs="Calibri"/>
          <w:b/>
          <w:color w:val="548DD4" w:themeColor="text2" w:themeTint="99"/>
          <w:sz w:val="24"/>
          <w:szCs w:val="24"/>
        </w:rPr>
        <w:t>EL PLAN INCLUYE:</w:t>
      </w:r>
    </w:p>
    <w:p w14:paraId="363E7D4D" w14:textId="77777777" w:rsidR="003C487C" w:rsidRPr="008840C6" w:rsidRDefault="003C487C" w:rsidP="003C487C">
      <w:pPr>
        <w:pStyle w:val="Sinespaciado"/>
        <w:ind w:left="-284"/>
        <w:rPr>
          <w:rFonts w:ascii="Century Gothic" w:hAnsi="Century Gothic" w:cs="Calibri"/>
          <w:b/>
          <w:sz w:val="24"/>
          <w:szCs w:val="24"/>
        </w:rPr>
      </w:pPr>
    </w:p>
    <w:p w14:paraId="1659C22D" w14:textId="37C252DC" w:rsidR="003C487C" w:rsidRPr="00753A24" w:rsidRDefault="00753A24" w:rsidP="0053222E">
      <w:pPr>
        <w:pStyle w:val="Sinespaciado"/>
        <w:numPr>
          <w:ilvl w:val="0"/>
          <w:numId w:val="11"/>
        </w:numPr>
        <w:spacing w:line="276" w:lineRule="auto"/>
        <w:ind w:left="567"/>
        <w:jc w:val="both"/>
        <w:rPr>
          <w:rFonts w:ascii="Century Gothic" w:hAnsi="Century Gothic" w:cs="Calibri"/>
          <w:sz w:val="24"/>
          <w:szCs w:val="24"/>
        </w:rPr>
      </w:pPr>
      <w:r w:rsidRPr="00753A24">
        <w:rPr>
          <w:rFonts w:ascii="Century Gothic" w:hAnsi="Century Gothic" w:cs="Calibri"/>
          <w:sz w:val="24"/>
          <w:szCs w:val="24"/>
        </w:rPr>
        <w:t xml:space="preserve">Alimentación: </w:t>
      </w:r>
      <w:r w:rsidRPr="00753A24">
        <w:rPr>
          <w:rFonts w:ascii="Century Gothic" w:hAnsi="Century Gothic" w:cs="Calibri"/>
          <w:sz w:val="24"/>
          <w:szCs w:val="24"/>
          <w:lang w:val="es-CO"/>
        </w:rPr>
        <w:t xml:space="preserve">3 Desayunos - 3 Almuerzos </w:t>
      </w:r>
      <w:r>
        <w:rPr>
          <w:rFonts w:ascii="Century Gothic" w:hAnsi="Century Gothic" w:cs="Calibri"/>
          <w:sz w:val="24"/>
          <w:szCs w:val="24"/>
          <w:lang w:val="es-CO"/>
        </w:rPr>
        <w:t xml:space="preserve">- </w:t>
      </w:r>
      <w:r w:rsidRPr="00753A24">
        <w:rPr>
          <w:rFonts w:ascii="Century Gothic" w:hAnsi="Century Gothic" w:cs="Calibri"/>
          <w:sz w:val="24"/>
          <w:szCs w:val="24"/>
          <w:lang w:val="es-CO"/>
        </w:rPr>
        <w:t>3 Cenas</w:t>
      </w:r>
      <w:r>
        <w:rPr>
          <w:rFonts w:ascii="Century Gothic" w:hAnsi="Century Gothic" w:cs="Calibri"/>
          <w:sz w:val="24"/>
          <w:szCs w:val="24"/>
          <w:lang w:val="es-CO"/>
        </w:rPr>
        <w:t>.</w:t>
      </w:r>
    </w:p>
    <w:p w14:paraId="777E4440" w14:textId="77777777" w:rsidR="00753A24" w:rsidRPr="00753A24" w:rsidRDefault="00753A24" w:rsidP="00753A24">
      <w:pPr>
        <w:pStyle w:val="Sinespaciado"/>
        <w:numPr>
          <w:ilvl w:val="0"/>
          <w:numId w:val="11"/>
        </w:numPr>
        <w:spacing w:line="276" w:lineRule="auto"/>
        <w:ind w:left="567"/>
        <w:jc w:val="both"/>
        <w:rPr>
          <w:rFonts w:ascii="Century Gothic" w:hAnsi="Century Gothic" w:cs="Calibri"/>
          <w:b/>
          <w:bCs/>
          <w:sz w:val="24"/>
          <w:szCs w:val="24"/>
          <w:lang w:val="es-CO"/>
        </w:rPr>
      </w:pPr>
      <w:r w:rsidRPr="00753A24">
        <w:rPr>
          <w:rFonts w:ascii="Century Gothic" w:hAnsi="Century Gothic" w:cs="Calibri"/>
          <w:b/>
          <w:bCs/>
          <w:sz w:val="24"/>
          <w:szCs w:val="24"/>
          <w:lang w:val="es-CO"/>
        </w:rPr>
        <w:t>Transporte incluido</w:t>
      </w:r>
    </w:p>
    <w:p w14:paraId="1100AAE4" w14:textId="51131C50" w:rsidR="00753A24" w:rsidRPr="00753A24" w:rsidRDefault="00753A24" w:rsidP="00753A24">
      <w:pPr>
        <w:pStyle w:val="Sinespaciado"/>
        <w:spacing w:line="276" w:lineRule="auto"/>
        <w:ind w:left="567"/>
        <w:jc w:val="both"/>
        <w:rPr>
          <w:rFonts w:ascii="Century Gothic" w:hAnsi="Century Gothic" w:cs="Calibri"/>
          <w:sz w:val="24"/>
          <w:szCs w:val="24"/>
          <w:lang w:val="es-CO"/>
        </w:rPr>
      </w:pPr>
      <w:r w:rsidRPr="00753A24">
        <w:rPr>
          <w:rFonts w:ascii="Century Gothic" w:hAnsi="Century Gothic" w:cs="Calibri"/>
          <w:sz w:val="24"/>
          <w:szCs w:val="24"/>
          <w:lang w:val="es-CO"/>
        </w:rPr>
        <w:t>• Transporte Terrestre: Recogida y traslado al</w:t>
      </w:r>
      <w:r>
        <w:rPr>
          <w:rFonts w:ascii="Century Gothic" w:hAnsi="Century Gothic" w:cs="Calibri"/>
          <w:sz w:val="24"/>
          <w:szCs w:val="24"/>
          <w:lang w:val="es-CO"/>
        </w:rPr>
        <w:t xml:space="preserve"> </w:t>
      </w:r>
      <w:r w:rsidRPr="00753A24">
        <w:rPr>
          <w:rFonts w:ascii="Century Gothic" w:hAnsi="Century Gothic" w:cs="Calibri"/>
          <w:sz w:val="24"/>
          <w:szCs w:val="24"/>
          <w:lang w:val="es-CO"/>
        </w:rPr>
        <w:t>aeropuerto.</w:t>
      </w:r>
    </w:p>
    <w:p w14:paraId="61A8A8EB" w14:textId="77777777" w:rsidR="00753A24" w:rsidRPr="00753A24" w:rsidRDefault="00753A24" w:rsidP="00753A24">
      <w:pPr>
        <w:pStyle w:val="Sinespaciado"/>
        <w:spacing w:line="276" w:lineRule="auto"/>
        <w:ind w:left="567"/>
        <w:jc w:val="both"/>
        <w:rPr>
          <w:rFonts w:ascii="Century Gothic" w:hAnsi="Century Gothic" w:cs="Calibri"/>
          <w:sz w:val="24"/>
          <w:szCs w:val="24"/>
          <w:lang w:val="es-CO"/>
        </w:rPr>
      </w:pPr>
      <w:r w:rsidRPr="00753A24">
        <w:rPr>
          <w:rFonts w:ascii="Century Gothic" w:hAnsi="Century Gothic" w:cs="Calibri"/>
          <w:sz w:val="24"/>
          <w:szCs w:val="24"/>
          <w:lang w:val="es-CO"/>
        </w:rPr>
        <w:t>• Transporte Fluvial: Desplazamientos por el río</w:t>
      </w:r>
    </w:p>
    <w:p w14:paraId="3E976ACE" w14:textId="1B40F904" w:rsidR="003C487C" w:rsidRDefault="003C487C" w:rsidP="00212F82">
      <w:pPr>
        <w:pStyle w:val="Sinespaciado"/>
        <w:spacing w:line="276" w:lineRule="auto"/>
        <w:ind w:left="567"/>
        <w:jc w:val="both"/>
        <w:rPr>
          <w:rFonts w:ascii="Century Gothic" w:hAnsi="Century Gothic" w:cs="Calibri"/>
          <w:sz w:val="24"/>
          <w:szCs w:val="24"/>
        </w:rPr>
      </w:pPr>
    </w:p>
    <w:p w14:paraId="51E93D26" w14:textId="77777777" w:rsidR="003C487C" w:rsidRDefault="003C487C" w:rsidP="003C487C">
      <w:pPr>
        <w:pStyle w:val="Sinespaciado"/>
        <w:spacing w:line="276" w:lineRule="auto"/>
        <w:ind w:left="-284"/>
        <w:jc w:val="both"/>
        <w:rPr>
          <w:rFonts w:ascii="Century Gothic" w:hAnsi="Century Gothic" w:cstheme="minorHAnsi"/>
          <w:sz w:val="24"/>
          <w:szCs w:val="24"/>
        </w:rPr>
      </w:pPr>
    </w:p>
    <w:p w14:paraId="7BDBAC40" w14:textId="77777777" w:rsidR="003C487C" w:rsidRPr="008840C6" w:rsidRDefault="003C487C" w:rsidP="003C487C">
      <w:pPr>
        <w:pStyle w:val="Sinespaciado"/>
        <w:ind w:left="-284"/>
        <w:rPr>
          <w:rFonts w:ascii="Century Gothic" w:hAnsi="Century Gothic" w:cs="Calibri"/>
          <w:b/>
          <w:color w:val="548DD4" w:themeColor="text2" w:themeTint="99"/>
          <w:sz w:val="24"/>
          <w:szCs w:val="24"/>
        </w:rPr>
      </w:pPr>
      <w:r>
        <w:rPr>
          <w:rFonts w:ascii="Century Gothic" w:hAnsi="Century Gothic" w:cs="Calibri"/>
          <w:b/>
          <w:color w:val="548DD4" w:themeColor="text2" w:themeTint="99"/>
          <w:sz w:val="24"/>
          <w:szCs w:val="24"/>
        </w:rPr>
        <w:t>NO INCLUYE</w:t>
      </w:r>
    </w:p>
    <w:p w14:paraId="356BFE19" w14:textId="77777777" w:rsidR="003C487C" w:rsidRPr="008840C6" w:rsidRDefault="003C487C" w:rsidP="003C487C">
      <w:pPr>
        <w:pStyle w:val="Sinespaciado"/>
        <w:ind w:left="-284"/>
        <w:rPr>
          <w:rFonts w:ascii="Century Gothic" w:hAnsi="Century Gothic" w:cs="Calibri"/>
          <w:b/>
          <w:sz w:val="24"/>
          <w:szCs w:val="24"/>
        </w:rPr>
      </w:pPr>
    </w:p>
    <w:p w14:paraId="0AFFDFD3" w14:textId="77777777" w:rsidR="003C487C" w:rsidRPr="0095792F" w:rsidRDefault="003C487C" w:rsidP="003C487C">
      <w:pPr>
        <w:pStyle w:val="Sinespaciado"/>
        <w:numPr>
          <w:ilvl w:val="0"/>
          <w:numId w:val="11"/>
        </w:numPr>
        <w:ind w:left="567"/>
        <w:jc w:val="both"/>
        <w:rPr>
          <w:rFonts w:ascii="Century Gothic" w:hAnsi="Century Gothic" w:cstheme="minorHAnsi"/>
          <w:sz w:val="24"/>
          <w:szCs w:val="24"/>
        </w:rPr>
      </w:pPr>
      <w:r>
        <w:rPr>
          <w:rFonts w:ascii="Century Gothic" w:hAnsi="Century Gothic" w:cstheme="minorHAnsi"/>
          <w:sz w:val="24"/>
          <w:szCs w:val="24"/>
        </w:rPr>
        <w:t>Gastos no especificados en el programa</w:t>
      </w:r>
    </w:p>
    <w:p w14:paraId="79AFC6DB" w14:textId="77777777" w:rsidR="003C487C" w:rsidRDefault="003C487C" w:rsidP="003C487C">
      <w:pPr>
        <w:pStyle w:val="Sinespaciado"/>
        <w:ind w:left="-284"/>
        <w:jc w:val="both"/>
        <w:rPr>
          <w:rFonts w:ascii="Century Gothic" w:hAnsi="Century Gothic" w:cstheme="minorHAnsi"/>
          <w:sz w:val="24"/>
          <w:szCs w:val="24"/>
        </w:rPr>
      </w:pPr>
    </w:p>
    <w:tbl>
      <w:tblPr>
        <w:tblW w:w="5754" w:type="dxa"/>
        <w:jc w:val="center"/>
        <w:tblCellMar>
          <w:left w:w="70" w:type="dxa"/>
          <w:right w:w="70" w:type="dxa"/>
        </w:tblCellMar>
        <w:tblLook w:val="04A0" w:firstRow="1" w:lastRow="0" w:firstColumn="1" w:lastColumn="0" w:noHBand="0" w:noVBand="1"/>
      </w:tblPr>
      <w:tblGrid>
        <w:gridCol w:w="5754"/>
      </w:tblGrid>
      <w:tr w:rsidR="008317A2" w:rsidRPr="003C487C" w14:paraId="2F59058A" w14:textId="77777777" w:rsidTr="00FB6D3D">
        <w:trPr>
          <w:trHeight w:val="405"/>
          <w:jc w:val="center"/>
        </w:trPr>
        <w:tc>
          <w:tcPr>
            <w:tcW w:w="5754" w:type="dxa"/>
            <w:tcBorders>
              <w:top w:val="single" w:sz="4" w:space="0" w:color="00B0F0"/>
              <w:left w:val="single" w:sz="4" w:space="0" w:color="00B0F0"/>
              <w:bottom w:val="single" w:sz="4" w:space="0" w:color="FFFFFF"/>
              <w:right w:val="single" w:sz="4" w:space="0" w:color="00B0F0"/>
            </w:tcBorders>
            <w:shd w:val="clear" w:color="000000" w:fill="A4D76B"/>
            <w:noWrap/>
            <w:vAlign w:val="center"/>
            <w:hideMark/>
          </w:tcPr>
          <w:p w14:paraId="0530772F" w14:textId="77777777" w:rsidR="008317A2" w:rsidRPr="00A41850" w:rsidRDefault="008317A2" w:rsidP="00FB6D3D">
            <w:pPr>
              <w:spacing w:after="0" w:line="240" w:lineRule="auto"/>
              <w:jc w:val="center"/>
              <w:rPr>
                <w:rFonts w:ascii="Century Gothic" w:eastAsia="Times New Roman" w:hAnsi="Century Gothic" w:cs="Times New Roman"/>
                <w:b/>
                <w:bCs/>
                <w:color w:val="FFFFFF" w:themeColor="background1"/>
                <w:sz w:val="32"/>
                <w:szCs w:val="32"/>
                <w:lang w:val="es-ES" w:eastAsia="es-ES"/>
              </w:rPr>
            </w:pPr>
            <w:r w:rsidRPr="00A41850">
              <w:rPr>
                <w:rFonts w:ascii="Century Gothic" w:eastAsia="Times New Roman" w:hAnsi="Century Gothic" w:cs="Times New Roman"/>
                <w:b/>
                <w:bCs/>
                <w:color w:val="FFFFFF" w:themeColor="background1"/>
                <w:sz w:val="32"/>
                <w:szCs w:val="32"/>
                <w:lang w:val="es-ES" w:eastAsia="es-ES"/>
              </w:rPr>
              <w:t xml:space="preserve">Valor de la experiencia </w:t>
            </w:r>
          </w:p>
        </w:tc>
      </w:tr>
      <w:tr w:rsidR="008317A2" w:rsidRPr="003C487C" w14:paraId="1022C417" w14:textId="77777777" w:rsidTr="00FB6D3D">
        <w:trPr>
          <w:trHeight w:val="422"/>
          <w:jc w:val="center"/>
        </w:trPr>
        <w:tc>
          <w:tcPr>
            <w:tcW w:w="5754" w:type="dxa"/>
            <w:tcBorders>
              <w:top w:val="nil"/>
              <w:left w:val="single" w:sz="4" w:space="0" w:color="00B0F0"/>
              <w:bottom w:val="single" w:sz="4" w:space="0" w:color="FFFFFF"/>
              <w:right w:val="single" w:sz="4" w:space="0" w:color="00B0F0"/>
            </w:tcBorders>
            <w:shd w:val="clear" w:color="000000" w:fill="00B0F0"/>
            <w:vAlign w:val="center"/>
            <w:hideMark/>
          </w:tcPr>
          <w:p w14:paraId="05365335" w14:textId="77777777" w:rsidR="008317A2" w:rsidRPr="00A41850" w:rsidRDefault="008317A2" w:rsidP="00FB6D3D">
            <w:pPr>
              <w:spacing w:after="0" w:line="240" w:lineRule="auto"/>
              <w:jc w:val="center"/>
              <w:rPr>
                <w:rFonts w:ascii="Arial Narrow" w:eastAsia="Times New Roman" w:hAnsi="Arial Narrow" w:cs="Times New Roman"/>
                <w:b/>
                <w:bCs/>
                <w:color w:val="FFFFFF" w:themeColor="background1"/>
                <w:sz w:val="24"/>
                <w:szCs w:val="24"/>
                <w:lang w:val="es-ES" w:eastAsia="es-ES"/>
              </w:rPr>
            </w:pPr>
            <w:r w:rsidRPr="00A41850">
              <w:rPr>
                <w:rFonts w:ascii="Arial Narrow" w:eastAsia="Times New Roman" w:hAnsi="Arial Narrow" w:cs="Times New Roman"/>
                <w:b/>
                <w:bCs/>
                <w:color w:val="FFFFFF" w:themeColor="background1"/>
                <w:sz w:val="24"/>
                <w:szCs w:val="24"/>
                <w:lang w:val="es-ES" w:eastAsia="es-ES"/>
              </w:rPr>
              <w:t>por persona</w:t>
            </w:r>
          </w:p>
        </w:tc>
      </w:tr>
      <w:tr w:rsidR="008317A2" w:rsidRPr="003C487C" w14:paraId="690660D9" w14:textId="77777777" w:rsidTr="00FB6D3D">
        <w:trPr>
          <w:trHeight w:val="710"/>
          <w:jc w:val="center"/>
        </w:trPr>
        <w:tc>
          <w:tcPr>
            <w:tcW w:w="5754" w:type="dxa"/>
            <w:tcBorders>
              <w:top w:val="nil"/>
              <w:left w:val="single" w:sz="4" w:space="0" w:color="00B0F0"/>
              <w:right w:val="single" w:sz="4" w:space="0" w:color="00B0F0"/>
            </w:tcBorders>
            <w:shd w:val="clear" w:color="000000" w:fill="FFFFFF"/>
            <w:vAlign w:val="center"/>
            <w:hideMark/>
          </w:tcPr>
          <w:p w14:paraId="20C963CD" w14:textId="77777777" w:rsidR="008317A2" w:rsidRPr="008317A2" w:rsidRDefault="008317A2" w:rsidP="00FB6D3D">
            <w:pPr>
              <w:spacing w:after="0" w:line="240" w:lineRule="auto"/>
              <w:jc w:val="center"/>
              <w:rPr>
                <w:rFonts w:ascii="Arial Narrow" w:eastAsia="Times New Roman" w:hAnsi="Arial Narrow" w:cs="Times New Roman"/>
                <w:b/>
                <w:bCs/>
                <w:color w:val="000000"/>
                <w:sz w:val="24"/>
                <w:szCs w:val="24"/>
                <w:lang w:val="es-ES" w:eastAsia="es-ES"/>
              </w:rPr>
            </w:pPr>
            <w:r w:rsidRPr="008317A2">
              <w:rPr>
                <w:rFonts w:ascii="Arial Narrow" w:eastAsia="Times New Roman" w:hAnsi="Arial Narrow" w:cs="Times New Roman"/>
                <w:b/>
                <w:bCs/>
                <w:color w:val="000000"/>
                <w:sz w:val="56"/>
                <w:szCs w:val="56"/>
                <w:lang w:val="es-ES" w:eastAsia="es-ES"/>
              </w:rPr>
              <w:t>$ 1.650.000 Cop</w:t>
            </w:r>
          </w:p>
        </w:tc>
      </w:tr>
    </w:tbl>
    <w:p w14:paraId="34BE5992" w14:textId="77777777" w:rsidR="008317A2" w:rsidRDefault="008317A2" w:rsidP="008317A2">
      <w:pPr>
        <w:pStyle w:val="Sinespaciado"/>
        <w:jc w:val="both"/>
        <w:rPr>
          <w:rFonts w:ascii="Agency FB" w:hAnsi="Agency FB"/>
          <w:color w:val="002060"/>
          <w:sz w:val="28"/>
          <w:szCs w:val="28"/>
        </w:rPr>
      </w:pPr>
    </w:p>
    <w:p w14:paraId="057F0FBB" w14:textId="77777777" w:rsidR="008317A2" w:rsidRPr="008E6F87" w:rsidRDefault="008317A2" w:rsidP="008317A2">
      <w:pPr>
        <w:spacing w:after="0"/>
        <w:ind w:left="-851" w:right="-308"/>
        <w:jc w:val="center"/>
        <w:rPr>
          <w:rFonts w:ascii="Century Gothic" w:hAnsi="Century Gothic" w:cstheme="minorHAnsi"/>
          <w:color w:val="1F497D" w:themeColor="text2"/>
          <w:szCs w:val="24"/>
          <w:lang w:val="es-ES" w:eastAsia="es-ES"/>
        </w:rPr>
      </w:pPr>
      <w:r>
        <w:rPr>
          <w:rFonts w:ascii="Century Gothic" w:hAnsi="Century Gothic" w:cstheme="minorHAnsi"/>
          <w:color w:val="1F497D" w:themeColor="text2"/>
          <w:szCs w:val="24"/>
          <w:lang w:val="es-ES" w:eastAsia="es-ES"/>
        </w:rPr>
        <w:t>Tarifa sujeta a cambio sin previo aviso.</w:t>
      </w:r>
    </w:p>
    <w:p w14:paraId="207AD291" w14:textId="77777777" w:rsidR="001D472F" w:rsidRDefault="001D472F" w:rsidP="008317A2">
      <w:pPr>
        <w:shd w:val="clear" w:color="auto" w:fill="FFFFFF"/>
        <w:spacing w:after="0" w:line="240" w:lineRule="auto"/>
        <w:jc w:val="center"/>
        <w:rPr>
          <w:rFonts w:ascii="Century Gothic" w:hAnsi="Century Gothic" w:cstheme="minorHAnsi"/>
          <w:b/>
          <w:bCs/>
          <w:color w:val="C00000"/>
          <w:sz w:val="20"/>
          <w:szCs w:val="20"/>
          <w:lang w:val="es-AR"/>
        </w:rPr>
      </w:pPr>
    </w:p>
    <w:p w14:paraId="56A34DC0" w14:textId="31C6536A" w:rsidR="008317A2" w:rsidRPr="008317A2" w:rsidRDefault="008317A2" w:rsidP="008317A2">
      <w:pPr>
        <w:shd w:val="clear" w:color="auto" w:fill="FFFFFF"/>
        <w:spacing w:after="0" w:line="240" w:lineRule="auto"/>
        <w:jc w:val="center"/>
        <w:rPr>
          <w:rFonts w:ascii="Century Gothic" w:hAnsi="Century Gothic" w:cstheme="minorHAnsi"/>
          <w:b/>
          <w:bCs/>
          <w:color w:val="C00000"/>
          <w:sz w:val="20"/>
          <w:szCs w:val="20"/>
          <w:lang w:val="es-AR"/>
        </w:rPr>
      </w:pPr>
      <w:r w:rsidRPr="008317A2">
        <w:rPr>
          <w:rFonts w:ascii="Century Gothic" w:hAnsi="Century Gothic" w:cstheme="minorHAnsi"/>
          <w:b/>
          <w:bCs/>
          <w:color w:val="C00000"/>
          <w:sz w:val="20"/>
          <w:szCs w:val="20"/>
          <w:lang w:val="es-AR"/>
        </w:rPr>
        <w:t>Servicios que Incluye:</w:t>
      </w:r>
    </w:p>
    <w:p w14:paraId="51EAB2AA" w14:textId="77777777" w:rsidR="008317A2" w:rsidRPr="008317A2" w:rsidRDefault="008317A2" w:rsidP="008317A2">
      <w:pPr>
        <w:shd w:val="clear" w:color="auto" w:fill="FFFFFF"/>
        <w:spacing w:after="0" w:line="240" w:lineRule="auto"/>
        <w:jc w:val="center"/>
        <w:rPr>
          <w:rFonts w:ascii="Century Gothic" w:hAnsi="Century Gothic" w:cstheme="minorHAnsi"/>
          <w:color w:val="548DD4" w:themeColor="text2" w:themeTint="99"/>
          <w:sz w:val="20"/>
          <w:szCs w:val="20"/>
          <w:lang w:val="es-AR"/>
        </w:rPr>
      </w:pPr>
      <w:r w:rsidRPr="008317A2">
        <w:rPr>
          <w:rFonts w:ascii="Century Gothic" w:hAnsi="Century Gothic" w:cstheme="minorHAnsi"/>
          <w:color w:val="548DD4" w:themeColor="text2" w:themeTint="99"/>
          <w:sz w:val="20"/>
          <w:szCs w:val="20"/>
          <w:lang w:val="es-AR"/>
        </w:rPr>
        <w:t>• Transporte Terrestre: Recogida y traslado al aeropuerto.</w:t>
      </w:r>
    </w:p>
    <w:p w14:paraId="33D4FD86" w14:textId="77777777" w:rsidR="008317A2" w:rsidRDefault="008317A2" w:rsidP="008317A2">
      <w:pPr>
        <w:shd w:val="clear" w:color="auto" w:fill="FFFFFF"/>
        <w:spacing w:after="0" w:line="240" w:lineRule="auto"/>
        <w:ind w:right="-1015"/>
        <w:jc w:val="both"/>
        <w:rPr>
          <w:rFonts w:ascii="Century Gothic" w:hAnsi="Century Gothic" w:cstheme="minorHAnsi"/>
          <w:color w:val="548DD4" w:themeColor="text2" w:themeTint="99"/>
          <w:sz w:val="20"/>
          <w:szCs w:val="20"/>
          <w:lang w:val="es-AR"/>
        </w:rPr>
      </w:pPr>
      <w:r w:rsidRPr="008317A2">
        <w:rPr>
          <w:rFonts w:ascii="Century Gothic" w:hAnsi="Century Gothic" w:cstheme="minorHAnsi"/>
          <w:color w:val="548DD4" w:themeColor="text2" w:themeTint="99"/>
          <w:sz w:val="20"/>
          <w:szCs w:val="20"/>
          <w:lang w:val="es-AR"/>
        </w:rPr>
        <w:t>• Transporte Fluvial: Desplazamientos por el río a los Cerros de Mavicure, Río</w:t>
      </w:r>
      <w:r>
        <w:rPr>
          <w:rFonts w:ascii="Century Gothic" w:hAnsi="Century Gothic" w:cstheme="minorHAnsi"/>
          <w:color w:val="548DD4" w:themeColor="text2" w:themeTint="99"/>
          <w:sz w:val="20"/>
          <w:szCs w:val="20"/>
          <w:lang w:val="es-AR"/>
        </w:rPr>
        <w:t xml:space="preserve"> </w:t>
      </w:r>
      <w:r w:rsidRPr="008317A2">
        <w:rPr>
          <w:rFonts w:ascii="Century Gothic" w:hAnsi="Century Gothic" w:cstheme="minorHAnsi"/>
          <w:color w:val="548DD4" w:themeColor="text2" w:themeTint="99"/>
          <w:sz w:val="20"/>
          <w:szCs w:val="20"/>
          <w:lang w:val="es-AR"/>
        </w:rPr>
        <w:t>Atabapo y caños.</w:t>
      </w:r>
    </w:p>
    <w:p w14:paraId="0291EDB5" w14:textId="77777777" w:rsidR="00753A24" w:rsidRDefault="00753A24" w:rsidP="00212F82">
      <w:pPr>
        <w:pStyle w:val="Sinespaciado"/>
        <w:jc w:val="both"/>
        <w:rPr>
          <w:rFonts w:ascii="Century Gothic" w:hAnsi="Century Gothic" w:cstheme="minorHAnsi"/>
          <w:sz w:val="24"/>
          <w:szCs w:val="24"/>
        </w:rPr>
      </w:pPr>
    </w:p>
    <w:p w14:paraId="5DE4FE3A" w14:textId="77777777" w:rsidR="00FF3830" w:rsidRDefault="00FF3830" w:rsidP="00FF3830">
      <w:pPr>
        <w:pStyle w:val="Sinespaciado"/>
        <w:rPr>
          <w:rFonts w:ascii="Century Gothic" w:hAnsi="Century Gothic" w:cstheme="minorHAnsi"/>
          <w:b/>
          <w:color w:val="548DD4" w:themeColor="text2" w:themeTint="99"/>
          <w:sz w:val="24"/>
          <w:szCs w:val="24"/>
        </w:rPr>
      </w:pPr>
    </w:p>
    <w:p w14:paraId="5F3526FC" w14:textId="77777777" w:rsidR="006834A7" w:rsidRDefault="006834A7" w:rsidP="00FF3830">
      <w:pPr>
        <w:pStyle w:val="Sinespaciado"/>
        <w:jc w:val="center"/>
        <w:rPr>
          <w:rFonts w:ascii="Century Gothic" w:hAnsi="Century Gothic" w:cstheme="minorHAnsi"/>
          <w:b/>
          <w:color w:val="548DD4" w:themeColor="text2" w:themeTint="99"/>
          <w:sz w:val="24"/>
          <w:szCs w:val="24"/>
        </w:rPr>
      </w:pPr>
    </w:p>
    <w:p w14:paraId="4925C85E" w14:textId="06E03E5D" w:rsidR="003C487C" w:rsidRDefault="003C487C" w:rsidP="00FF3830">
      <w:pPr>
        <w:pStyle w:val="Sinespaciado"/>
        <w:jc w:val="center"/>
        <w:rPr>
          <w:rFonts w:ascii="Century Gothic" w:hAnsi="Century Gothic" w:cstheme="minorHAnsi"/>
          <w:b/>
          <w:color w:val="548DD4" w:themeColor="text2" w:themeTint="99"/>
          <w:sz w:val="24"/>
          <w:szCs w:val="24"/>
        </w:rPr>
      </w:pPr>
      <w:r w:rsidRPr="00FB66DD">
        <w:rPr>
          <w:rFonts w:ascii="Century Gothic" w:hAnsi="Century Gothic" w:cstheme="minorHAnsi"/>
          <w:b/>
          <w:color w:val="548DD4" w:themeColor="text2" w:themeTint="99"/>
          <w:sz w:val="24"/>
          <w:szCs w:val="24"/>
        </w:rPr>
        <w:lastRenderedPageBreak/>
        <w:t>ITINERARIO</w:t>
      </w:r>
    </w:p>
    <w:p w14:paraId="7D7465D7" w14:textId="77777777" w:rsidR="003C487C" w:rsidRPr="005C670E" w:rsidRDefault="003C487C" w:rsidP="003C487C">
      <w:pPr>
        <w:pStyle w:val="Sinespaciado"/>
        <w:jc w:val="both"/>
        <w:rPr>
          <w:rFonts w:ascii="Century Gothic" w:hAnsi="Century Gothic" w:cstheme="minorHAnsi"/>
          <w:b/>
          <w:sz w:val="24"/>
          <w:szCs w:val="24"/>
        </w:rPr>
      </w:pPr>
    </w:p>
    <w:p w14:paraId="10F315A0" w14:textId="40CC9949" w:rsidR="00D12B45" w:rsidRDefault="00753A24" w:rsidP="00D12B45">
      <w:pPr>
        <w:pStyle w:val="Sinespaciado"/>
        <w:ind w:left="-284"/>
        <w:jc w:val="both"/>
        <w:rPr>
          <w:rFonts w:ascii="Century Gothic" w:hAnsi="Century Gothic" w:cstheme="minorHAnsi"/>
          <w:noProof/>
          <w:szCs w:val="24"/>
          <w:lang w:val="es-CO"/>
        </w:rPr>
      </w:pPr>
      <w:r w:rsidRPr="00753A24">
        <w:rPr>
          <w:rFonts w:ascii="Century Gothic" w:hAnsi="Century Gothic" w:cstheme="minorHAnsi"/>
          <w:b/>
          <w:bCs/>
          <w:color w:val="548DD4" w:themeColor="text2" w:themeTint="99"/>
          <w:sz w:val="24"/>
          <w:szCs w:val="24"/>
          <w:lang w:val="es-CO"/>
        </w:rPr>
        <w:t>Día 1 - Llegada al Guainía</w:t>
      </w:r>
    </w:p>
    <w:p w14:paraId="2F0365A1" w14:textId="77777777" w:rsidR="00D12B45" w:rsidRDefault="00D12B45" w:rsidP="00FF3830">
      <w:pPr>
        <w:pStyle w:val="Sinespaciado"/>
        <w:ind w:left="-284"/>
        <w:jc w:val="center"/>
        <w:rPr>
          <w:rFonts w:ascii="Century Gothic" w:hAnsi="Century Gothic" w:cstheme="minorHAnsi"/>
          <w:noProof/>
          <w:szCs w:val="24"/>
          <w:lang w:val="es-CO"/>
        </w:rPr>
      </w:pPr>
    </w:p>
    <w:p w14:paraId="3A4A0DEA" w14:textId="598262F9" w:rsidR="00D12B45" w:rsidRDefault="00D12B45" w:rsidP="00FF3830">
      <w:pPr>
        <w:pStyle w:val="Sinespaciado"/>
        <w:ind w:left="-284"/>
        <w:jc w:val="center"/>
        <w:rPr>
          <w:rFonts w:ascii="Century Gothic" w:hAnsi="Century Gothic" w:cstheme="minorHAnsi"/>
          <w:szCs w:val="24"/>
          <w:lang w:val="es-CO"/>
        </w:rPr>
      </w:pPr>
      <w:r>
        <w:rPr>
          <w:rFonts w:ascii="Century Gothic" w:hAnsi="Century Gothic" w:cstheme="minorHAnsi"/>
          <w:noProof/>
          <w:szCs w:val="24"/>
          <w:lang w:val="es-CO"/>
        </w:rPr>
        <w:drawing>
          <wp:inline distT="0" distB="0" distL="0" distR="0" wp14:anchorId="6764074B" wp14:editId="42668785">
            <wp:extent cx="5476875" cy="1666875"/>
            <wp:effectExtent l="0" t="0" r="9525" b="9525"/>
            <wp:docPr id="18423337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666875"/>
                    </a:xfrm>
                    <a:prstGeom prst="rect">
                      <a:avLst/>
                    </a:prstGeom>
                    <a:noFill/>
                    <a:ln>
                      <a:noFill/>
                    </a:ln>
                  </pic:spPr>
                </pic:pic>
              </a:graphicData>
            </a:graphic>
          </wp:inline>
        </w:drawing>
      </w:r>
    </w:p>
    <w:p w14:paraId="0F0F2133" w14:textId="77777777" w:rsidR="00D12B45" w:rsidRDefault="00D12B45" w:rsidP="00753A24">
      <w:pPr>
        <w:pStyle w:val="Sinespaciado"/>
        <w:ind w:left="-284"/>
        <w:jc w:val="both"/>
        <w:rPr>
          <w:rFonts w:ascii="Century Gothic" w:hAnsi="Century Gothic" w:cstheme="minorHAnsi"/>
          <w:bCs/>
        </w:rPr>
      </w:pPr>
    </w:p>
    <w:p w14:paraId="62FEE0D0" w14:textId="0275E17B" w:rsidR="00753A24" w:rsidRPr="00A41850" w:rsidRDefault="00753A24" w:rsidP="00753A24">
      <w:pPr>
        <w:pStyle w:val="Sinespaciado"/>
        <w:ind w:left="-284"/>
        <w:jc w:val="both"/>
        <w:rPr>
          <w:rFonts w:ascii="Century Gothic" w:hAnsi="Century Gothic" w:cstheme="minorHAnsi"/>
          <w:bCs/>
        </w:rPr>
      </w:pPr>
      <w:r w:rsidRPr="00A41850">
        <w:rPr>
          <w:rFonts w:ascii="Century Gothic" w:hAnsi="Century Gothic" w:cstheme="minorHAnsi"/>
          <w:bCs/>
        </w:rPr>
        <w:t>Nuestros anfitriones te estarán esperando en el aeropuerto de Inírida, la capital de Guainía. Te</w:t>
      </w:r>
      <w:r w:rsidR="00A41850" w:rsidRPr="00A41850">
        <w:rPr>
          <w:rFonts w:ascii="Century Gothic" w:hAnsi="Century Gothic" w:cstheme="minorHAnsi"/>
          <w:bCs/>
        </w:rPr>
        <w:t xml:space="preserve"> </w:t>
      </w:r>
      <w:r w:rsidRPr="00A41850">
        <w:rPr>
          <w:rFonts w:ascii="Century Gothic" w:hAnsi="Century Gothic" w:cstheme="minorHAnsi"/>
          <w:bCs/>
        </w:rPr>
        <w:t>embarcarás por el río Inírida rumbo a los Cerros de Mavicure. Al llegar, estarás entrando al</w:t>
      </w:r>
      <w:r w:rsidR="00A41850" w:rsidRPr="00A41850">
        <w:rPr>
          <w:rFonts w:ascii="Century Gothic" w:hAnsi="Century Gothic" w:cstheme="minorHAnsi"/>
          <w:bCs/>
        </w:rPr>
        <w:t xml:space="preserve"> </w:t>
      </w:r>
      <w:r w:rsidRPr="00A41850">
        <w:rPr>
          <w:rFonts w:ascii="Century Gothic" w:hAnsi="Century Gothic" w:cstheme="minorHAnsi"/>
          <w:bCs/>
        </w:rPr>
        <w:t>territorio del resguardo indígena del Venado, que se asienta a los pies de los Cerros. Se te</w:t>
      </w:r>
      <w:r w:rsidR="00A41850" w:rsidRPr="00A41850">
        <w:rPr>
          <w:rFonts w:ascii="Century Gothic" w:hAnsi="Century Gothic" w:cstheme="minorHAnsi"/>
          <w:bCs/>
        </w:rPr>
        <w:t xml:space="preserve"> </w:t>
      </w:r>
      <w:r w:rsidRPr="00A41850">
        <w:rPr>
          <w:rFonts w:ascii="Century Gothic" w:hAnsi="Century Gothic" w:cstheme="minorHAnsi"/>
          <w:bCs/>
        </w:rPr>
        <w:t>estará recibiendo con un almuerzo típico de la región. Después del almuerzo realizarás una</w:t>
      </w:r>
      <w:r w:rsidR="00A41850" w:rsidRPr="00A41850">
        <w:rPr>
          <w:rFonts w:ascii="Century Gothic" w:hAnsi="Century Gothic" w:cstheme="minorHAnsi"/>
          <w:bCs/>
        </w:rPr>
        <w:t xml:space="preserve"> </w:t>
      </w:r>
      <w:r w:rsidRPr="00A41850">
        <w:rPr>
          <w:rFonts w:ascii="Century Gothic" w:hAnsi="Century Gothic" w:cstheme="minorHAnsi"/>
          <w:bCs/>
        </w:rPr>
        <w:t>caminata ecológica y sesión de senderismo explorando los alrededores, culminando en el</w:t>
      </w:r>
      <w:r w:rsidR="00A41850" w:rsidRPr="00A41850">
        <w:rPr>
          <w:rFonts w:ascii="Century Gothic" w:hAnsi="Century Gothic" w:cstheme="minorHAnsi"/>
          <w:bCs/>
        </w:rPr>
        <w:t xml:space="preserve"> </w:t>
      </w:r>
      <w:r w:rsidRPr="00A41850">
        <w:rPr>
          <w:rFonts w:ascii="Century Gothic" w:hAnsi="Century Gothic" w:cstheme="minorHAnsi"/>
          <w:bCs/>
        </w:rPr>
        <w:t>mirador Dugjin para deleitarte con un impresionante atardecer. Pasarás la noche en el</w:t>
      </w:r>
      <w:r w:rsidR="00A41850" w:rsidRPr="00A41850">
        <w:rPr>
          <w:rFonts w:ascii="Century Gothic" w:hAnsi="Century Gothic" w:cstheme="minorHAnsi"/>
          <w:bCs/>
        </w:rPr>
        <w:t xml:space="preserve"> </w:t>
      </w:r>
      <w:r w:rsidRPr="00A41850">
        <w:rPr>
          <w:rFonts w:ascii="Century Gothic" w:hAnsi="Century Gothic" w:cstheme="minorHAnsi"/>
          <w:bCs/>
        </w:rPr>
        <w:t>hospedaje Los Tucanes, donde tomarás la cena y terminarás el día.</w:t>
      </w:r>
    </w:p>
    <w:p w14:paraId="6B855D8A" w14:textId="4AAFD97E" w:rsidR="003B3679" w:rsidRPr="005C670E" w:rsidRDefault="003B3679" w:rsidP="003C487C">
      <w:pPr>
        <w:pStyle w:val="Sinespaciado"/>
        <w:ind w:left="-284"/>
        <w:jc w:val="both"/>
        <w:rPr>
          <w:rFonts w:ascii="Century Gothic" w:hAnsi="Century Gothic" w:cstheme="minorHAnsi"/>
          <w:b/>
          <w:sz w:val="24"/>
          <w:szCs w:val="24"/>
        </w:rPr>
      </w:pPr>
    </w:p>
    <w:p w14:paraId="39B71981" w14:textId="0AF3570E" w:rsidR="003C487C" w:rsidRDefault="00A41850" w:rsidP="003C487C">
      <w:pPr>
        <w:pStyle w:val="Sinespaciado"/>
        <w:ind w:left="-284"/>
        <w:jc w:val="both"/>
        <w:rPr>
          <w:rFonts w:ascii="Century Gothic" w:hAnsi="Century Gothic" w:cstheme="minorHAnsi"/>
          <w:b/>
          <w:bCs/>
          <w:color w:val="548DD4" w:themeColor="text2" w:themeTint="99"/>
          <w:sz w:val="24"/>
          <w:szCs w:val="24"/>
          <w:lang w:val="es-CO"/>
        </w:rPr>
      </w:pPr>
      <w:r w:rsidRPr="00A41850">
        <w:rPr>
          <w:rFonts w:ascii="Century Gothic" w:hAnsi="Century Gothic" w:cstheme="minorHAnsi"/>
          <w:b/>
          <w:bCs/>
          <w:color w:val="548DD4" w:themeColor="text2" w:themeTint="99"/>
          <w:sz w:val="24"/>
          <w:szCs w:val="24"/>
          <w:lang w:val="es-CO"/>
        </w:rPr>
        <w:t>Día 2 - Mavicure y Caño San Joaquín</w:t>
      </w:r>
    </w:p>
    <w:p w14:paraId="3FD9E978" w14:textId="269CF7FA" w:rsidR="00A41850" w:rsidRDefault="00A41850" w:rsidP="003C487C">
      <w:pPr>
        <w:pStyle w:val="Sinespaciado"/>
        <w:ind w:left="-284"/>
        <w:jc w:val="both"/>
        <w:rPr>
          <w:rFonts w:ascii="Century Gothic" w:hAnsi="Century Gothic" w:cstheme="minorHAnsi"/>
          <w:b/>
          <w:bCs/>
          <w:color w:val="548DD4" w:themeColor="text2" w:themeTint="99"/>
          <w:sz w:val="24"/>
          <w:szCs w:val="24"/>
          <w:lang w:val="es-CO"/>
        </w:rPr>
      </w:pPr>
    </w:p>
    <w:p w14:paraId="59B5CD3E" w14:textId="6EC9BC61" w:rsidR="00A41850" w:rsidRPr="005C670E" w:rsidRDefault="00D12B45" w:rsidP="00A41850">
      <w:pPr>
        <w:pStyle w:val="Sinespaciado"/>
        <w:ind w:left="-284"/>
        <w:jc w:val="center"/>
        <w:rPr>
          <w:rFonts w:ascii="Century Gothic" w:hAnsi="Century Gothic" w:cstheme="minorHAnsi"/>
          <w:color w:val="548DD4" w:themeColor="text2" w:themeTint="99"/>
          <w:sz w:val="24"/>
          <w:szCs w:val="24"/>
        </w:rPr>
      </w:pPr>
      <w:r>
        <w:rPr>
          <w:rFonts w:ascii="Century Gothic" w:hAnsi="Century Gothic" w:cstheme="minorHAnsi"/>
          <w:noProof/>
          <w:color w:val="548DD4" w:themeColor="text2" w:themeTint="99"/>
          <w:sz w:val="24"/>
          <w:szCs w:val="24"/>
        </w:rPr>
        <w:drawing>
          <wp:inline distT="0" distB="0" distL="0" distR="0" wp14:anchorId="31C3D223" wp14:editId="4C4CB645">
            <wp:extent cx="5457825" cy="876300"/>
            <wp:effectExtent l="0" t="0" r="9525" b="0"/>
            <wp:docPr id="18147038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876300"/>
                    </a:xfrm>
                    <a:prstGeom prst="rect">
                      <a:avLst/>
                    </a:prstGeom>
                    <a:noFill/>
                    <a:ln>
                      <a:noFill/>
                    </a:ln>
                  </pic:spPr>
                </pic:pic>
              </a:graphicData>
            </a:graphic>
          </wp:inline>
        </w:drawing>
      </w:r>
    </w:p>
    <w:p w14:paraId="3AEEF54A" w14:textId="77777777" w:rsidR="003C487C" w:rsidRDefault="003C487C" w:rsidP="003C487C">
      <w:pPr>
        <w:pStyle w:val="Sinespaciado"/>
        <w:ind w:left="-284"/>
        <w:jc w:val="both"/>
        <w:rPr>
          <w:rFonts w:ascii="Century Gothic" w:hAnsi="Century Gothic" w:cstheme="minorHAnsi"/>
          <w:szCs w:val="24"/>
        </w:rPr>
      </w:pPr>
    </w:p>
    <w:p w14:paraId="050F5D3D" w14:textId="1AEEF039" w:rsidR="00A41850" w:rsidRPr="00A41850" w:rsidRDefault="00A41850" w:rsidP="00A41850">
      <w:pPr>
        <w:pStyle w:val="Sinespaciado"/>
        <w:ind w:left="-284"/>
        <w:jc w:val="both"/>
        <w:rPr>
          <w:rFonts w:ascii="Century Gothic" w:hAnsi="Century Gothic" w:cs="Calibri"/>
          <w:lang w:val="es-CO"/>
        </w:rPr>
      </w:pPr>
      <w:r w:rsidRPr="00A41850">
        <w:rPr>
          <w:rFonts w:ascii="Century Gothic" w:hAnsi="Century Gothic" w:cs="Calibri"/>
          <w:lang w:val="es-CO"/>
        </w:rPr>
        <w:t>Comenzaremos el día disfrutando de un aperitivo, y tan pronto salga el sol, zarparás hacia el Cerro Mavicure para ascender y deleitarte con su espectacular mirador natural. A media mañana, regresarás al hospedaje para disfrutar de un delicioso desayuno y luego tendrás tiempo para descansar.</w:t>
      </w:r>
    </w:p>
    <w:p w14:paraId="04A08DC1" w14:textId="77777777" w:rsidR="00A41850" w:rsidRPr="00A41850" w:rsidRDefault="00A41850" w:rsidP="00A41850">
      <w:pPr>
        <w:pStyle w:val="Sinespaciado"/>
        <w:ind w:left="-284"/>
        <w:jc w:val="both"/>
        <w:rPr>
          <w:rFonts w:ascii="Century Gothic" w:hAnsi="Century Gothic" w:cs="Calibri"/>
          <w:lang w:val="es-CO"/>
        </w:rPr>
      </w:pPr>
    </w:p>
    <w:p w14:paraId="02D3383D" w14:textId="686129BA" w:rsidR="00A41850" w:rsidRDefault="00A41850" w:rsidP="00A41850">
      <w:pPr>
        <w:pStyle w:val="Sinespaciado"/>
        <w:ind w:left="-284"/>
        <w:jc w:val="both"/>
        <w:rPr>
          <w:rFonts w:ascii="Century Gothic" w:hAnsi="Century Gothic" w:cs="Calibri"/>
          <w:lang w:val="es-CO"/>
        </w:rPr>
      </w:pPr>
      <w:r w:rsidRPr="00A41850">
        <w:rPr>
          <w:rFonts w:ascii="Century Gothic" w:hAnsi="Century Gothic" w:cs="Calibri"/>
          <w:lang w:val="es-CO"/>
        </w:rPr>
        <w:t>Tras el almuerzo, nos dirigiremos a la comunidad indígena de Venado, donde realizaremos un recorrido para conocer a sus habitantes y aprender sobre su cultura. Después, nos refrescaremos en las cristalinas aguas rojas de Caño San Joaquín. Al finalizar la jornada, retornaremos en curiara, una embarcación tradicional, al hospedaje, donde te espera una cena reconfortante.</w:t>
      </w:r>
    </w:p>
    <w:p w14:paraId="76CD191B" w14:textId="77777777" w:rsidR="00D12B45" w:rsidRPr="00A41850" w:rsidRDefault="00D12B45" w:rsidP="00A41850">
      <w:pPr>
        <w:pStyle w:val="Sinespaciado"/>
        <w:ind w:left="-284"/>
        <w:jc w:val="both"/>
        <w:rPr>
          <w:rFonts w:ascii="Century Gothic" w:hAnsi="Century Gothic" w:cs="Calibri"/>
        </w:rPr>
      </w:pPr>
    </w:p>
    <w:p w14:paraId="79A1ECB7" w14:textId="23164F3B" w:rsidR="00A41850" w:rsidRDefault="00D12B45" w:rsidP="00A41850">
      <w:pPr>
        <w:pStyle w:val="Sinespaciado"/>
        <w:rPr>
          <w:rFonts w:ascii="Century Gothic" w:hAnsi="Century Gothic" w:cs="Calibri"/>
          <w:b/>
          <w:color w:val="548DD4" w:themeColor="text2" w:themeTint="99"/>
          <w:sz w:val="24"/>
          <w:szCs w:val="24"/>
        </w:rPr>
      </w:pPr>
      <w:r>
        <w:rPr>
          <w:rFonts w:ascii="Century Gothic" w:hAnsi="Century Gothic" w:cs="Calibri"/>
          <w:noProof/>
          <w:szCs w:val="24"/>
          <w:lang w:val="es-CO"/>
        </w:rPr>
        <w:drawing>
          <wp:anchor distT="0" distB="0" distL="114300" distR="114300" simplePos="0" relativeHeight="251667968" behindDoc="0" locked="0" layoutInCell="1" allowOverlap="1" wp14:anchorId="36F95192" wp14:editId="656C6588">
            <wp:simplePos x="0" y="0"/>
            <wp:positionH relativeFrom="column">
              <wp:posOffset>228600</wp:posOffset>
            </wp:positionH>
            <wp:positionV relativeFrom="paragraph">
              <wp:posOffset>12065</wp:posOffset>
            </wp:positionV>
            <wp:extent cx="5915025" cy="971550"/>
            <wp:effectExtent l="0" t="0" r="9525" b="0"/>
            <wp:wrapNone/>
            <wp:docPr id="12992691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971550"/>
                    </a:xfrm>
                    <a:prstGeom prst="rect">
                      <a:avLst/>
                    </a:prstGeom>
                    <a:noFill/>
                    <a:ln>
                      <a:noFill/>
                    </a:ln>
                  </pic:spPr>
                </pic:pic>
              </a:graphicData>
            </a:graphic>
          </wp:anchor>
        </w:drawing>
      </w:r>
    </w:p>
    <w:p w14:paraId="15CFAF42" w14:textId="77777777" w:rsidR="00A41850" w:rsidRDefault="00A41850" w:rsidP="00A41850">
      <w:pPr>
        <w:pStyle w:val="Sinespaciado"/>
        <w:rPr>
          <w:rFonts w:ascii="Century Gothic" w:hAnsi="Century Gothic" w:cs="Calibri"/>
          <w:b/>
          <w:color w:val="548DD4" w:themeColor="text2" w:themeTint="99"/>
          <w:sz w:val="24"/>
          <w:szCs w:val="24"/>
        </w:rPr>
      </w:pPr>
    </w:p>
    <w:p w14:paraId="6DE6542C" w14:textId="2710E3F8" w:rsidR="00FF3830" w:rsidRDefault="00FF3830" w:rsidP="00A41850">
      <w:pPr>
        <w:pStyle w:val="Sinespaciado"/>
        <w:rPr>
          <w:rFonts w:ascii="Century Gothic" w:hAnsi="Century Gothic" w:cs="Calibri"/>
          <w:b/>
          <w:color w:val="548DD4" w:themeColor="text2" w:themeTint="99"/>
          <w:sz w:val="24"/>
          <w:szCs w:val="24"/>
        </w:rPr>
      </w:pPr>
    </w:p>
    <w:p w14:paraId="69CCFC68" w14:textId="7145F084" w:rsidR="003C487C" w:rsidRDefault="00A41850" w:rsidP="003C487C">
      <w:pPr>
        <w:pStyle w:val="Sinespaciado"/>
        <w:ind w:left="-284"/>
        <w:rPr>
          <w:rFonts w:ascii="Century Gothic" w:hAnsi="Century Gothic" w:cs="Calibri"/>
          <w:b/>
          <w:color w:val="548DD4" w:themeColor="text2" w:themeTint="99"/>
          <w:sz w:val="24"/>
          <w:szCs w:val="24"/>
        </w:rPr>
      </w:pPr>
      <w:r w:rsidRPr="00A41850">
        <w:rPr>
          <w:rFonts w:ascii="Century Gothic" w:hAnsi="Century Gothic" w:cs="Calibri"/>
          <w:b/>
          <w:color w:val="548DD4" w:themeColor="text2" w:themeTint="99"/>
          <w:sz w:val="24"/>
          <w:szCs w:val="24"/>
        </w:rPr>
        <w:lastRenderedPageBreak/>
        <w:t>Día 3 – Estrella Fluvial Inírida</w:t>
      </w:r>
    </w:p>
    <w:p w14:paraId="1B18A947" w14:textId="43F97359" w:rsidR="00A41850" w:rsidRDefault="00A41850" w:rsidP="003C487C">
      <w:pPr>
        <w:pStyle w:val="Sinespaciado"/>
        <w:ind w:left="-284"/>
        <w:rPr>
          <w:rFonts w:ascii="Century Gothic" w:hAnsi="Century Gothic" w:cs="Calibri"/>
          <w:b/>
          <w:color w:val="548DD4" w:themeColor="text2" w:themeTint="99"/>
          <w:sz w:val="24"/>
          <w:szCs w:val="24"/>
        </w:rPr>
      </w:pPr>
    </w:p>
    <w:p w14:paraId="7E18B827" w14:textId="4C113026" w:rsidR="00A41850" w:rsidRPr="008840C6" w:rsidRDefault="00D12B45" w:rsidP="00A41850">
      <w:pPr>
        <w:pStyle w:val="Sinespaciado"/>
        <w:ind w:left="-284"/>
        <w:jc w:val="center"/>
        <w:rPr>
          <w:rFonts w:ascii="Century Gothic" w:hAnsi="Century Gothic" w:cs="Calibri"/>
          <w:b/>
          <w:color w:val="548DD4" w:themeColor="text2" w:themeTint="99"/>
          <w:sz w:val="24"/>
          <w:szCs w:val="24"/>
        </w:rPr>
      </w:pPr>
      <w:r>
        <w:rPr>
          <w:rFonts w:ascii="Century Gothic" w:hAnsi="Century Gothic" w:cs="Calibri"/>
          <w:b/>
          <w:noProof/>
          <w:color w:val="548DD4" w:themeColor="text2" w:themeTint="99"/>
          <w:sz w:val="24"/>
          <w:szCs w:val="24"/>
        </w:rPr>
        <w:drawing>
          <wp:inline distT="0" distB="0" distL="0" distR="0" wp14:anchorId="316F059F" wp14:editId="05F69715">
            <wp:extent cx="5476875" cy="1333500"/>
            <wp:effectExtent l="0" t="0" r="9525" b="0"/>
            <wp:docPr id="99695990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1333500"/>
                    </a:xfrm>
                    <a:prstGeom prst="rect">
                      <a:avLst/>
                    </a:prstGeom>
                    <a:noFill/>
                    <a:ln>
                      <a:noFill/>
                    </a:ln>
                  </pic:spPr>
                </pic:pic>
              </a:graphicData>
            </a:graphic>
          </wp:inline>
        </w:drawing>
      </w:r>
    </w:p>
    <w:p w14:paraId="5685E450" w14:textId="77777777" w:rsidR="00A41850" w:rsidRDefault="00A41850" w:rsidP="00A41850">
      <w:pPr>
        <w:pStyle w:val="Sinespaciado"/>
        <w:ind w:left="284"/>
        <w:jc w:val="both"/>
        <w:rPr>
          <w:rFonts w:ascii="Century Gothic" w:hAnsi="Century Gothic" w:cs="Calibri"/>
          <w:szCs w:val="24"/>
        </w:rPr>
      </w:pPr>
    </w:p>
    <w:p w14:paraId="05282261" w14:textId="316C3659" w:rsidR="00A41850" w:rsidRDefault="00A41850" w:rsidP="00254FC4">
      <w:pPr>
        <w:pStyle w:val="Sinespaciado"/>
        <w:ind w:left="-142"/>
        <w:jc w:val="both"/>
        <w:rPr>
          <w:rFonts w:ascii="Century Gothic" w:hAnsi="Century Gothic" w:cs="Calibri"/>
          <w:szCs w:val="24"/>
        </w:rPr>
      </w:pPr>
      <w:r w:rsidRPr="00A41850">
        <w:rPr>
          <w:rFonts w:ascii="Century Gothic" w:hAnsi="Century Gothic" w:cs="Calibri"/>
          <w:szCs w:val="24"/>
          <w:lang w:val="es-CO"/>
        </w:rPr>
        <w:t>Después de disfrutar de un delicioso desayuno, nos dirigiremos a las Estrella Fluvial de Inírida,</w:t>
      </w:r>
      <w:r>
        <w:rPr>
          <w:rFonts w:ascii="Century Gothic" w:hAnsi="Century Gothic" w:cs="Calibri"/>
          <w:szCs w:val="24"/>
          <w:lang w:val="es-CO"/>
        </w:rPr>
        <w:t xml:space="preserve"> </w:t>
      </w:r>
      <w:r w:rsidRPr="00A41850">
        <w:rPr>
          <w:rFonts w:ascii="Century Gothic" w:hAnsi="Century Gothic" w:cs="Calibri"/>
          <w:szCs w:val="24"/>
          <w:lang w:val="es-CO"/>
        </w:rPr>
        <w:t>donde podremos admirar la unión de colores de los diferentes ríos que las componen y</w:t>
      </w:r>
      <w:r>
        <w:rPr>
          <w:rFonts w:ascii="Century Gothic" w:hAnsi="Century Gothic" w:cs="Calibri"/>
          <w:szCs w:val="24"/>
          <w:lang w:val="es-CO"/>
        </w:rPr>
        <w:t xml:space="preserve"> </w:t>
      </w:r>
      <w:r w:rsidRPr="00A41850">
        <w:rPr>
          <w:rFonts w:ascii="Century Gothic" w:hAnsi="Century Gothic" w:cs="Calibri"/>
          <w:szCs w:val="24"/>
          <w:lang w:val="es-CO"/>
        </w:rPr>
        <w:t>darnos un refrescante baño en sus aguas. Al terminar de disfrutar de este maravilloso</w:t>
      </w:r>
      <w:r>
        <w:rPr>
          <w:rFonts w:ascii="Century Gothic" w:hAnsi="Century Gothic" w:cs="Calibri"/>
          <w:szCs w:val="24"/>
          <w:lang w:val="es-CO"/>
        </w:rPr>
        <w:t xml:space="preserve"> </w:t>
      </w:r>
      <w:r w:rsidRPr="00A41850">
        <w:rPr>
          <w:rFonts w:ascii="Century Gothic" w:hAnsi="Century Gothic" w:cs="Calibri"/>
          <w:szCs w:val="24"/>
          <w:lang w:val="es-CO"/>
        </w:rPr>
        <w:t>entorno, nos dirigiremos a Amanaven para almorzar, un caserío del departamento del</w:t>
      </w:r>
      <w:r>
        <w:rPr>
          <w:rFonts w:ascii="Century Gothic" w:hAnsi="Century Gothic" w:cs="Calibri"/>
          <w:szCs w:val="24"/>
          <w:lang w:val="es-CO"/>
        </w:rPr>
        <w:t xml:space="preserve"> </w:t>
      </w:r>
      <w:r w:rsidRPr="00A41850">
        <w:rPr>
          <w:rFonts w:ascii="Century Gothic" w:hAnsi="Century Gothic" w:cs="Calibri"/>
          <w:szCs w:val="24"/>
          <w:lang w:val="es-CO"/>
        </w:rPr>
        <w:t>Vichada. Posteriormente, regresaremos a Inírida, nos acomodaremos en el hotel y</w:t>
      </w:r>
      <w:r>
        <w:rPr>
          <w:rFonts w:ascii="Century Gothic" w:hAnsi="Century Gothic" w:cs="Calibri"/>
          <w:szCs w:val="24"/>
          <w:lang w:val="es-CO"/>
        </w:rPr>
        <w:t xml:space="preserve"> </w:t>
      </w:r>
      <w:r w:rsidRPr="00A41850">
        <w:rPr>
          <w:rFonts w:ascii="Century Gothic" w:hAnsi="Century Gothic" w:cs="Calibri"/>
          <w:szCs w:val="24"/>
          <w:lang w:val="es-CO"/>
        </w:rPr>
        <w:t>realizaremos un tour urbano para conocer la ciudad, finalizando el día con una deliciosa</w:t>
      </w:r>
      <w:r>
        <w:rPr>
          <w:rFonts w:ascii="Century Gothic" w:hAnsi="Century Gothic" w:cs="Calibri"/>
          <w:szCs w:val="24"/>
          <w:lang w:val="es-CO"/>
        </w:rPr>
        <w:t xml:space="preserve"> </w:t>
      </w:r>
      <w:r w:rsidRPr="00A41850">
        <w:rPr>
          <w:rFonts w:ascii="Century Gothic" w:hAnsi="Century Gothic" w:cs="Calibri"/>
          <w:szCs w:val="24"/>
          <w:lang w:val="es-CO"/>
        </w:rPr>
        <w:t>cena.</w:t>
      </w:r>
    </w:p>
    <w:p w14:paraId="06A11AC7" w14:textId="77777777" w:rsidR="00A41850" w:rsidRDefault="00A41850" w:rsidP="00A41850">
      <w:pPr>
        <w:pStyle w:val="Sinespaciado"/>
        <w:ind w:left="284"/>
        <w:jc w:val="both"/>
        <w:rPr>
          <w:rFonts w:ascii="Century Gothic" w:hAnsi="Century Gothic" w:cs="Calibri"/>
          <w:szCs w:val="24"/>
        </w:rPr>
      </w:pPr>
    </w:p>
    <w:p w14:paraId="2AF2BB1E" w14:textId="77777777" w:rsidR="003C487C" w:rsidRDefault="003C487C" w:rsidP="003C487C">
      <w:pPr>
        <w:pStyle w:val="Sinespaciado"/>
        <w:jc w:val="both"/>
        <w:rPr>
          <w:rFonts w:ascii="Century Gothic" w:hAnsi="Century Gothic" w:cs="Calibri"/>
          <w:sz w:val="24"/>
          <w:szCs w:val="24"/>
        </w:rPr>
      </w:pPr>
    </w:p>
    <w:p w14:paraId="3D014A36" w14:textId="5C0CDE63" w:rsidR="003C487C" w:rsidRDefault="00A41850" w:rsidP="003C487C">
      <w:pPr>
        <w:pStyle w:val="Sinespaciado"/>
        <w:jc w:val="both"/>
        <w:rPr>
          <w:rFonts w:ascii="Century Gothic" w:hAnsi="Century Gothic" w:cs="Calibri"/>
          <w:sz w:val="24"/>
          <w:szCs w:val="24"/>
        </w:rPr>
      </w:pPr>
      <w:r w:rsidRPr="00A41850">
        <w:rPr>
          <w:rFonts w:ascii="Century Gothic" w:hAnsi="Century Gothic" w:cs="Calibri"/>
          <w:b/>
          <w:color w:val="548DD4" w:themeColor="text2" w:themeTint="99"/>
          <w:sz w:val="24"/>
          <w:szCs w:val="24"/>
        </w:rPr>
        <w:t>Día 4 – Regreso</w:t>
      </w:r>
    </w:p>
    <w:p w14:paraId="07A06958" w14:textId="77777777" w:rsidR="001D472F" w:rsidRDefault="001D472F" w:rsidP="00254FC4">
      <w:pPr>
        <w:pStyle w:val="Sinespaciado"/>
        <w:ind w:left="-142"/>
        <w:jc w:val="both"/>
        <w:rPr>
          <w:rFonts w:ascii="Century Gothic" w:hAnsi="Century Gothic" w:cs="Calibri"/>
          <w:sz w:val="24"/>
          <w:szCs w:val="24"/>
        </w:rPr>
      </w:pPr>
    </w:p>
    <w:p w14:paraId="1BE30FAA" w14:textId="74193F5B" w:rsidR="003C487C" w:rsidRPr="00A41850" w:rsidRDefault="00A41850" w:rsidP="00254FC4">
      <w:pPr>
        <w:pStyle w:val="Sinespaciado"/>
        <w:ind w:left="-142"/>
        <w:jc w:val="both"/>
        <w:rPr>
          <w:rFonts w:ascii="Century Gothic" w:hAnsi="Century Gothic" w:cs="Calibri"/>
        </w:rPr>
      </w:pPr>
      <w:r w:rsidRPr="00A41850">
        <w:rPr>
          <w:rFonts w:ascii="Century Gothic" w:hAnsi="Century Gothic" w:cs="Calibri"/>
          <w:lang w:val="es-CO"/>
        </w:rPr>
        <w:t>Desayunamos y regresamos al aeropuerto, para ir rumbo al lugar de origen.</w:t>
      </w:r>
    </w:p>
    <w:p w14:paraId="70DCA121" w14:textId="696D3ACD" w:rsidR="003C487C" w:rsidRDefault="003C487C" w:rsidP="003C487C">
      <w:pPr>
        <w:pStyle w:val="Sinespaciado"/>
        <w:jc w:val="both"/>
        <w:rPr>
          <w:rFonts w:ascii="Century Gothic" w:hAnsi="Century Gothic" w:cs="Calibri"/>
          <w:sz w:val="24"/>
          <w:szCs w:val="24"/>
        </w:rPr>
      </w:pPr>
    </w:p>
    <w:p w14:paraId="03D94B03" w14:textId="153AFDB3" w:rsidR="008317A2" w:rsidRDefault="008317A2" w:rsidP="008317A2">
      <w:pPr>
        <w:shd w:val="clear" w:color="auto" w:fill="FFFFFF"/>
        <w:spacing w:after="0" w:line="240" w:lineRule="auto"/>
        <w:rPr>
          <w:rFonts w:ascii="Century Gothic" w:hAnsi="Century Gothic" w:cstheme="minorHAnsi"/>
          <w:color w:val="548DD4" w:themeColor="text2" w:themeTint="99"/>
          <w:sz w:val="20"/>
          <w:szCs w:val="20"/>
          <w:lang w:val="es-AR"/>
        </w:rPr>
      </w:pPr>
    </w:p>
    <w:p w14:paraId="3853223F" w14:textId="68248318" w:rsidR="003C487C" w:rsidRPr="00AF6822" w:rsidRDefault="003C487C" w:rsidP="008317A2">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r w:rsidRPr="00AF6822">
        <w:rPr>
          <w:rFonts w:ascii="Century Gothic" w:hAnsi="Century Gothic" w:cstheme="minorHAnsi"/>
          <w:b/>
          <w:color w:val="548DD4" w:themeColor="text2" w:themeTint="99"/>
          <w:sz w:val="24"/>
          <w:szCs w:val="24"/>
          <w:lang w:val="es-ES" w:eastAsia="es-ES"/>
        </w:rPr>
        <w:t xml:space="preserve">RECOMENDACIONES </w:t>
      </w:r>
      <w:r>
        <w:rPr>
          <w:rFonts w:ascii="Century Gothic" w:hAnsi="Century Gothic" w:cstheme="minorHAnsi"/>
          <w:b/>
          <w:color w:val="548DD4" w:themeColor="text2" w:themeTint="99"/>
          <w:sz w:val="24"/>
          <w:szCs w:val="24"/>
          <w:lang w:val="es-ES" w:eastAsia="es-ES"/>
        </w:rPr>
        <w:t>DURANTE EL TOUR</w:t>
      </w:r>
    </w:p>
    <w:p w14:paraId="22271C07" w14:textId="46B5AD39" w:rsidR="009A1A1E" w:rsidRDefault="009A1A1E" w:rsidP="008317A2">
      <w:pPr>
        <w:shd w:val="clear" w:color="auto" w:fill="FFFFFF"/>
        <w:spacing w:after="0" w:line="240" w:lineRule="auto"/>
        <w:rPr>
          <w:rFonts w:ascii="Arial" w:eastAsia="Times New Roman" w:hAnsi="Arial" w:cs="Arial"/>
          <w:b/>
          <w:bCs/>
          <w:color w:val="222222"/>
          <w:sz w:val="32"/>
          <w:szCs w:val="32"/>
          <w:lang w:val="es-CO" w:eastAsia="es-AR"/>
        </w:rPr>
      </w:pPr>
    </w:p>
    <w:p w14:paraId="5FB43B0D" w14:textId="3D62C07B" w:rsidR="008317A2" w:rsidRPr="001D472F" w:rsidRDefault="008317A2" w:rsidP="008317A2">
      <w:pPr>
        <w:shd w:val="clear" w:color="auto" w:fill="FFFFFF"/>
        <w:spacing w:after="0" w:line="240" w:lineRule="auto"/>
        <w:rPr>
          <w:rFonts w:ascii="Arial" w:eastAsia="Times New Roman" w:hAnsi="Arial" w:cs="Arial"/>
          <w:b/>
          <w:bCs/>
          <w:color w:val="222222"/>
          <w:lang w:val="es-CO" w:eastAsia="es-AR"/>
        </w:rPr>
      </w:pPr>
      <w:r w:rsidRPr="001D472F">
        <w:rPr>
          <w:rFonts w:ascii="Arial" w:eastAsia="Times New Roman" w:hAnsi="Arial" w:cs="Arial"/>
          <w:b/>
          <w:bCs/>
          <w:color w:val="222222"/>
          <w:lang w:val="es-CO" w:eastAsia="es-AR"/>
        </w:rPr>
        <w:t>Debes llevar</w:t>
      </w:r>
    </w:p>
    <w:p w14:paraId="105DEE62" w14:textId="13236B63" w:rsidR="008317A2" w:rsidRPr="001D472F" w:rsidRDefault="009A1A1E" w:rsidP="008317A2">
      <w:pPr>
        <w:shd w:val="clear" w:color="auto" w:fill="FFFFFF"/>
        <w:spacing w:after="0" w:line="240" w:lineRule="auto"/>
        <w:rPr>
          <w:rFonts w:ascii="Arial" w:eastAsia="Times New Roman" w:hAnsi="Arial" w:cs="Arial"/>
          <w:b/>
          <w:bCs/>
          <w:color w:val="222222"/>
          <w:lang w:val="es-CO" w:eastAsia="es-AR"/>
        </w:rPr>
      </w:pPr>
      <w:r w:rsidRPr="001D472F">
        <w:rPr>
          <w:rFonts w:ascii="Arial" w:eastAsia="Times New Roman" w:hAnsi="Arial" w:cs="Arial"/>
          <w:b/>
          <w:bCs/>
          <w:noProof/>
          <w:color w:val="222222"/>
          <w:lang w:eastAsia="es-AR"/>
        </w:rPr>
        <w:drawing>
          <wp:anchor distT="0" distB="0" distL="114300" distR="114300" simplePos="0" relativeHeight="251666944" behindDoc="0" locked="0" layoutInCell="1" allowOverlap="1" wp14:anchorId="7272525A" wp14:editId="0E06AAEC">
            <wp:simplePos x="0" y="0"/>
            <wp:positionH relativeFrom="column">
              <wp:posOffset>0</wp:posOffset>
            </wp:positionH>
            <wp:positionV relativeFrom="paragraph">
              <wp:posOffset>102236</wp:posOffset>
            </wp:positionV>
            <wp:extent cx="6181933" cy="1200150"/>
            <wp:effectExtent l="0" t="0" r="9525" b="0"/>
            <wp:wrapNone/>
            <wp:docPr id="32548723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87234" name="Imagen 1" descr="Texto&#10;&#10;El contenido generado por IA puede ser incorrecto."/>
                    <pic:cNvPicPr/>
                  </pic:nvPicPr>
                  <pic:blipFill>
                    <a:blip r:embed="rId13">
                      <a:extLst>
                        <a:ext uri="{28A0092B-C50C-407E-A947-70E740481C1C}">
                          <a14:useLocalDpi xmlns:a14="http://schemas.microsoft.com/office/drawing/2010/main" val="0"/>
                        </a:ext>
                      </a:extLst>
                    </a:blip>
                    <a:stretch>
                      <a:fillRect/>
                    </a:stretch>
                  </pic:blipFill>
                  <pic:spPr>
                    <a:xfrm>
                      <a:off x="0" y="0"/>
                      <a:ext cx="6185075" cy="1200760"/>
                    </a:xfrm>
                    <a:prstGeom prst="rect">
                      <a:avLst/>
                    </a:prstGeom>
                  </pic:spPr>
                </pic:pic>
              </a:graphicData>
            </a:graphic>
            <wp14:sizeRelH relativeFrom="margin">
              <wp14:pctWidth>0</wp14:pctWidth>
            </wp14:sizeRelH>
            <wp14:sizeRelV relativeFrom="margin">
              <wp14:pctHeight>0</wp14:pctHeight>
            </wp14:sizeRelV>
          </wp:anchor>
        </w:drawing>
      </w:r>
    </w:p>
    <w:p w14:paraId="6855931E" w14:textId="5348E4E6" w:rsidR="003C487C" w:rsidRPr="001D472F" w:rsidRDefault="003C487C" w:rsidP="008317A2">
      <w:pPr>
        <w:shd w:val="clear" w:color="auto" w:fill="FFFFFF"/>
        <w:spacing w:after="0" w:line="240" w:lineRule="auto"/>
        <w:jc w:val="center"/>
        <w:rPr>
          <w:rFonts w:ascii="Arial" w:eastAsia="Times New Roman" w:hAnsi="Arial" w:cs="Arial"/>
          <w:color w:val="222222"/>
          <w:lang w:val="es-AR" w:eastAsia="es-AR"/>
        </w:rPr>
      </w:pPr>
    </w:p>
    <w:p w14:paraId="053B2315" w14:textId="77777777" w:rsidR="008317A2" w:rsidRPr="001D472F" w:rsidRDefault="008317A2" w:rsidP="008317A2">
      <w:pPr>
        <w:shd w:val="clear" w:color="auto" w:fill="FFFFFF"/>
        <w:spacing w:after="0" w:line="240" w:lineRule="auto"/>
        <w:jc w:val="both"/>
        <w:rPr>
          <w:rFonts w:ascii="Century Gothic" w:hAnsi="Century Gothic" w:cstheme="minorHAnsi"/>
          <w:lang w:val="es-ES" w:eastAsia="es-ES"/>
        </w:rPr>
      </w:pPr>
    </w:p>
    <w:p w14:paraId="57127EDB" w14:textId="77777777" w:rsidR="009A1A1E" w:rsidRPr="001D472F" w:rsidRDefault="009A1A1E" w:rsidP="008317A2">
      <w:pPr>
        <w:shd w:val="clear" w:color="auto" w:fill="FFFFFF"/>
        <w:spacing w:after="0" w:line="240" w:lineRule="auto"/>
        <w:jc w:val="both"/>
        <w:rPr>
          <w:rFonts w:ascii="Century Gothic" w:hAnsi="Century Gothic" w:cstheme="minorHAnsi"/>
          <w:lang w:val="es-ES" w:eastAsia="es-ES"/>
        </w:rPr>
      </w:pPr>
    </w:p>
    <w:p w14:paraId="14FDBF37" w14:textId="77777777" w:rsidR="009A1A1E" w:rsidRPr="001D472F" w:rsidRDefault="009A1A1E" w:rsidP="008317A2">
      <w:pPr>
        <w:shd w:val="clear" w:color="auto" w:fill="FFFFFF"/>
        <w:spacing w:after="0" w:line="240" w:lineRule="auto"/>
        <w:jc w:val="both"/>
        <w:rPr>
          <w:rFonts w:ascii="Century Gothic" w:hAnsi="Century Gothic" w:cstheme="minorHAnsi"/>
          <w:lang w:val="es-ES" w:eastAsia="es-ES"/>
        </w:rPr>
      </w:pPr>
    </w:p>
    <w:p w14:paraId="63A3514C" w14:textId="77777777" w:rsidR="009A1A1E" w:rsidRPr="001D472F" w:rsidRDefault="009A1A1E" w:rsidP="008317A2">
      <w:pPr>
        <w:shd w:val="clear" w:color="auto" w:fill="FFFFFF"/>
        <w:spacing w:after="0" w:line="240" w:lineRule="auto"/>
        <w:jc w:val="both"/>
        <w:rPr>
          <w:rFonts w:ascii="Century Gothic" w:hAnsi="Century Gothic" w:cstheme="minorHAnsi"/>
          <w:lang w:val="es-ES" w:eastAsia="es-ES"/>
        </w:rPr>
      </w:pPr>
    </w:p>
    <w:p w14:paraId="4D1B003F" w14:textId="77777777" w:rsidR="009A1A1E" w:rsidRPr="001D472F" w:rsidRDefault="009A1A1E" w:rsidP="008317A2">
      <w:pPr>
        <w:shd w:val="clear" w:color="auto" w:fill="FFFFFF"/>
        <w:spacing w:after="0" w:line="240" w:lineRule="auto"/>
        <w:jc w:val="both"/>
        <w:rPr>
          <w:rFonts w:ascii="Century Gothic" w:hAnsi="Century Gothic" w:cstheme="minorHAnsi"/>
          <w:lang w:val="es-ES" w:eastAsia="es-ES"/>
        </w:rPr>
      </w:pPr>
    </w:p>
    <w:p w14:paraId="392BC1DB" w14:textId="77777777" w:rsidR="009A1A1E" w:rsidRPr="001D472F" w:rsidRDefault="009A1A1E" w:rsidP="008317A2">
      <w:pPr>
        <w:shd w:val="clear" w:color="auto" w:fill="FFFFFF"/>
        <w:spacing w:after="0" w:line="240" w:lineRule="auto"/>
        <w:jc w:val="both"/>
        <w:rPr>
          <w:rFonts w:ascii="Century Gothic" w:hAnsi="Century Gothic" w:cstheme="minorHAnsi"/>
          <w:lang w:val="es-ES" w:eastAsia="es-ES"/>
        </w:rPr>
      </w:pPr>
    </w:p>
    <w:p w14:paraId="6EF41B3E" w14:textId="77777777" w:rsidR="001D472F" w:rsidRDefault="001D472F" w:rsidP="008317A2">
      <w:pPr>
        <w:shd w:val="clear" w:color="auto" w:fill="FFFFFF"/>
        <w:spacing w:after="0" w:line="240" w:lineRule="auto"/>
        <w:jc w:val="both"/>
        <w:rPr>
          <w:rFonts w:ascii="Century Gothic" w:hAnsi="Century Gothic" w:cstheme="minorHAnsi"/>
          <w:b/>
          <w:bCs/>
          <w:lang w:val="es-CO" w:eastAsia="es-ES"/>
        </w:rPr>
      </w:pPr>
    </w:p>
    <w:p w14:paraId="329AD524" w14:textId="25C606EC" w:rsidR="008317A2" w:rsidRPr="008317A2" w:rsidRDefault="008317A2" w:rsidP="001D472F">
      <w:pPr>
        <w:shd w:val="clear" w:color="auto" w:fill="FFFFFF"/>
        <w:spacing w:after="0" w:line="240" w:lineRule="auto"/>
        <w:ind w:left="-284"/>
        <w:jc w:val="both"/>
        <w:rPr>
          <w:rFonts w:ascii="Century Gothic" w:hAnsi="Century Gothic" w:cstheme="minorHAnsi"/>
          <w:b/>
          <w:bCs/>
          <w:lang w:val="es-CO" w:eastAsia="es-ES"/>
        </w:rPr>
      </w:pPr>
      <w:r w:rsidRPr="008317A2">
        <w:rPr>
          <w:rFonts w:ascii="Century Gothic" w:hAnsi="Century Gothic" w:cstheme="minorHAnsi"/>
          <w:b/>
          <w:bCs/>
          <w:lang w:val="es-CO" w:eastAsia="es-ES"/>
        </w:rPr>
        <w:t>Alojamiento:</w:t>
      </w:r>
    </w:p>
    <w:p w14:paraId="4EB6727C" w14:textId="7CD0090C" w:rsidR="008317A2" w:rsidRPr="001D472F" w:rsidRDefault="008317A2" w:rsidP="008317A2">
      <w:pPr>
        <w:shd w:val="clear" w:color="auto" w:fill="FFFFFF"/>
        <w:spacing w:after="0" w:line="240" w:lineRule="auto"/>
        <w:jc w:val="both"/>
        <w:rPr>
          <w:rFonts w:ascii="Century Gothic" w:hAnsi="Century Gothic" w:cstheme="minorHAnsi"/>
          <w:lang w:val="es-CO" w:eastAsia="es-ES"/>
        </w:rPr>
      </w:pPr>
      <w:r w:rsidRPr="008317A2">
        <w:rPr>
          <w:rFonts w:ascii="Century Gothic" w:hAnsi="Century Gothic" w:cstheme="minorHAnsi"/>
          <w:lang w:val="es-CO" w:eastAsia="es-ES"/>
        </w:rPr>
        <w:t>Esta experiencia te permite alojarte en viviendas tradicionales de familias indígenas de las</w:t>
      </w:r>
      <w:r w:rsidRPr="001D472F">
        <w:rPr>
          <w:rFonts w:ascii="Century Gothic" w:hAnsi="Century Gothic" w:cstheme="minorHAnsi"/>
          <w:lang w:val="es-CO" w:eastAsia="es-ES"/>
        </w:rPr>
        <w:t xml:space="preserve"> </w:t>
      </w:r>
      <w:r w:rsidRPr="008317A2">
        <w:rPr>
          <w:rFonts w:ascii="Century Gothic" w:hAnsi="Century Gothic" w:cstheme="minorHAnsi"/>
          <w:lang w:val="es-CO" w:eastAsia="es-ES"/>
        </w:rPr>
        <w:t>etnias Puinave y Curripaco. Tu alojamiento será en una cabaña indígena que cuenta con</w:t>
      </w:r>
      <w:r w:rsidRPr="001D472F">
        <w:rPr>
          <w:rFonts w:ascii="Century Gothic" w:hAnsi="Century Gothic" w:cstheme="minorHAnsi"/>
          <w:lang w:val="es-CO" w:eastAsia="es-ES"/>
        </w:rPr>
        <w:t xml:space="preserve"> </w:t>
      </w:r>
      <w:r w:rsidRPr="008317A2">
        <w:rPr>
          <w:rFonts w:ascii="Century Gothic" w:hAnsi="Century Gothic" w:cstheme="minorHAnsi"/>
          <w:lang w:val="es-CO" w:eastAsia="es-ES"/>
        </w:rPr>
        <w:t>camas dobles y camas sencillas, ambas con sus respectivos mosquiteros. En algunos casos,</w:t>
      </w:r>
      <w:r w:rsidRPr="001D472F">
        <w:rPr>
          <w:rFonts w:ascii="Century Gothic" w:hAnsi="Century Gothic" w:cstheme="minorHAnsi"/>
          <w:lang w:val="es-CO" w:eastAsia="es-ES"/>
        </w:rPr>
        <w:t xml:space="preserve"> </w:t>
      </w:r>
      <w:r w:rsidRPr="008317A2">
        <w:rPr>
          <w:rFonts w:ascii="Century Gothic" w:hAnsi="Century Gothic" w:cstheme="minorHAnsi"/>
          <w:lang w:val="es-CO" w:eastAsia="es-ES"/>
        </w:rPr>
        <w:t>también puedes optar por quedarte en una hamaca con mosquitero. Los lugares cuentan</w:t>
      </w:r>
      <w:r w:rsidRPr="001D472F">
        <w:rPr>
          <w:rFonts w:ascii="Century Gothic" w:hAnsi="Century Gothic" w:cstheme="minorHAnsi"/>
          <w:lang w:val="es-CO" w:eastAsia="es-ES"/>
        </w:rPr>
        <w:t xml:space="preserve"> </w:t>
      </w:r>
      <w:r w:rsidRPr="008317A2">
        <w:rPr>
          <w:rFonts w:ascii="Century Gothic" w:hAnsi="Century Gothic" w:cstheme="minorHAnsi"/>
          <w:lang w:val="es-CO" w:eastAsia="es-ES"/>
        </w:rPr>
        <w:t>con batería de baños que incluye sanitario y ducha en algunos casos.</w:t>
      </w:r>
    </w:p>
    <w:p w14:paraId="6C2E90DB" w14:textId="77777777" w:rsidR="008317A2" w:rsidRPr="008317A2" w:rsidRDefault="008317A2" w:rsidP="008317A2">
      <w:pPr>
        <w:shd w:val="clear" w:color="auto" w:fill="FFFFFF"/>
        <w:spacing w:after="0" w:line="240" w:lineRule="auto"/>
        <w:jc w:val="both"/>
        <w:rPr>
          <w:rFonts w:ascii="Century Gothic" w:hAnsi="Century Gothic" w:cstheme="minorHAnsi"/>
          <w:lang w:val="es-CO" w:eastAsia="es-ES"/>
        </w:rPr>
      </w:pPr>
    </w:p>
    <w:p w14:paraId="0791B4BA" w14:textId="77777777" w:rsidR="008317A2" w:rsidRPr="001D472F" w:rsidRDefault="008317A2" w:rsidP="008317A2">
      <w:pPr>
        <w:shd w:val="clear" w:color="auto" w:fill="FFFFFF"/>
        <w:spacing w:after="0" w:line="240" w:lineRule="auto"/>
        <w:jc w:val="both"/>
        <w:rPr>
          <w:rFonts w:ascii="Century Gothic" w:hAnsi="Century Gothic" w:cstheme="minorHAnsi"/>
          <w:b/>
          <w:bCs/>
          <w:lang w:val="es-CO" w:eastAsia="es-ES"/>
        </w:rPr>
      </w:pPr>
      <w:r w:rsidRPr="008317A2">
        <w:rPr>
          <w:rFonts w:ascii="Century Gothic" w:hAnsi="Century Gothic" w:cstheme="minorHAnsi"/>
          <w:b/>
          <w:bCs/>
          <w:lang w:val="es-CO" w:eastAsia="es-ES"/>
        </w:rPr>
        <w:t xml:space="preserve">Otros servicios incluidos: </w:t>
      </w:r>
    </w:p>
    <w:p w14:paraId="2EE11C6C" w14:textId="74D49396" w:rsidR="008317A2" w:rsidRPr="001D472F" w:rsidRDefault="008317A2" w:rsidP="008317A2">
      <w:pPr>
        <w:shd w:val="clear" w:color="auto" w:fill="FFFFFF"/>
        <w:spacing w:after="0" w:line="240" w:lineRule="auto"/>
        <w:jc w:val="both"/>
        <w:rPr>
          <w:rFonts w:ascii="Century Gothic" w:hAnsi="Century Gothic" w:cstheme="minorHAnsi"/>
          <w:lang w:val="es-CO" w:eastAsia="es-ES"/>
        </w:rPr>
      </w:pPr>
      <w:r w:rsidRPr="008317A2">
        <w:rPr>
          <w:rFonts w:ascii="Century Gothic" w:hAnsi="Century Gothic" w:cstheme="minorHAnsi"/>
          <w:lang w:val="es-CO" w:eastAsia="es-ES"/>
        </w:rPr>
        <w:lastRenderedPageBreak/>
        <w:t>Seguro de viaje, guías locales indígenas, permisos para la</w:t>
      </w:r>
      <w:r w:rsidRPr="001D472F">
        <w:rPr>
          <w:rFonts w:ascii="Century Gothic" w:hAnsi="Century Gothic" w:cstheme="minorHAnsi"/>
          <w:lang w:val="es-CO" w:eastAsia="es-ES"/>
        </w:rPr>
        <w:t xml:space="preserve"> </w:t>
      </w:r>
      <w:r w:rsidRPr="008317A2">
        <w:rPr>
          <w:rFonts w:ascii="Century Gothic" w:hAnsi="Century Gothic" w:cstheme="minorHAnsi"/>
          <w:lang w:val="es-CO" w:eastAsia="es-ES"/>
        </w:rPr>
        <w:t>entrada en los resguardos indígenas.</w:t>
      </w:r>
    </w:p>
    <w:p w14:paraId="4F106BB6" w14:textId="77777777" w:rsidR="008317A2" w:rsidRPr="008317A2" w:rsidRDefault="008317A2" w:rsidP="008317A2">
      <w:pPr>
        <w:shd w:val="clear" w:color="auto" w:fill="FFFFFF"/>
        <w:spacing w:after="0" w:line="240" w:lineRule="auto"/>
        <w:jc w:val="both"/>
        <w:rPr>
          <w:rFonts w:ascii="Century Gothic" w:hAnsi="Century Gothic" w:cstheme="minorHAnsi"/>
          <w:lang w:val="es-CO" w:eastAsia="es-ES"/>
        </w:rPr>
      </w:pPr>
    </w:p>
    <w:p w14:paraId="0D0C1921" w14:textId="77777777" w:rsidR="008317A2" w:rsidRPr="008317A2" w:rsidRDefault="008317A2" w:rsidP="008317A2">
      <w:pPr>
        <w:shd w:val="clear" w:color="auto" w:fill="FFFFFF"/>
        <w:spacing w:after="0" w:line="240" w:lineRule="auto"/>
        <w:jc w:val="both"/>
        <w:rPr>
          <w:rFonts w:ascii="Century Gothic" w:hAnsi="Century Gothic" w:cstheme="minorHAnsi"/>
          <w:b/>
          <w:bCs/>
          <w:lang w:val="es-CO" w:eastAsia="es-ES"/>
        </w:rPr>
      </w:pPr>
      <w:r w:rsidRPr="008317A2">
        <w:rPr>
          <w:rFonts w:ascii="Century Gothic" w:hAnsi="Century Gothic" w:cstheme="minorHAnsi"/>
          <w:b/>
          <w:bCs/>
          <w:lang w:val="es-CO" w:eastAsia="es-ES"/>
        </w:rPr>
        <w:t>Servicios que NO están incluidos</w:t>
      </w:r>
    </w:p>
    <w:p w14:paraId="242CBBD1" w14:textId="77777777" w:rsidR="008317A2" w:rsidRPr="008317A2" w:rsidRDefault="008317A2" w:rsidP="008317A2">
      <w:pPr>
        <w:shd w:val="clear" w:color="auto" w:fill="FFFFFF"/>
        <w:spacing w:after="0" w:line="240" w:lineRule="auto"/>
        <w:jc w:val="both"/>
        <w:rPr>
          <w:rFonts w:ascii="Century Gothic" w:hAnsi="Century Gothic" w:cstheme="minorHAnsi"/>
          <w:lang w:val="es-CO" w:eastAsia="es-ES"/>
        </w:rPr>
      </w:pPr>
      <w:r w:rsidRPr="008317A2">
        <w:rPr>
          <w:rFonts w:ascii="Century Gothic" w:hAnsi="Century Gothic" w:cstheme="minorHAnsi"/>
          <w:lang w:val="es-CO" w:eastAsia="es-ES"/>
        </w:rPr>
        <w:t>• Contribución turista (Ingreso a Inírida) $52.000 nacionales, $90.000 extranjeros.</w:t>
      </w:r>
    </w:p>
    <w:p w14:paraId="531FE165" w14:textId="632DF693" w:rsidR="008317A2" w:rsidRPr="001D472F" w:rsidRDefault="008317A2" w:rsidP="008317A2">
      <w:pPr>
        <w:shd w:val="clear" w:color="auto" w:fill="FFFFFF"/>
        <w:spacing w:after="0" w:line="240" w:lineRule="auto"/>
        <w:jc w:val="both"/>
        <w:rPr>
          <w:rFonts w:ascii="Century Gothic" w:hAnsi="Century Gothic" w:cstheme="minorHAnsi"/>
          <w:lang w:val="es-ES" w:eastAsia="es-ES"/>
        </w:rPr>
      </w:pPr>
      <w:r w:rsidRPr="001D472F">
        <w:rPr>
          <w:rFonts w:ascii="Century Gothic" w:hAnsi="Century Gothic" w:cstheme="minorHAnsi"/>
          <w:lang w:val="es-CO" w:eastAsia="es-ES"/>
        </w:rPr>
        <w:t>• Tiquetes aéreos.</w:t>
      </w:r>
    </w:p>
    <w:p w14:paraId="4A3F8C67" w14:textId="77777777" w:rsidR="008317A2" w:rsidRPr="001D472F" w:rsidRDefault="008317A2" w:rsidP="003C487C">
      <w:pPr>
        <w:shd w:val="clear" w:color="auto" w:fill="FFFFFF"/>
        <w:spacing w:after="0" w:line="240" w:lineRule="auto"/>
        <w:jc w:val="both"/>
        <w:rPr>
          <w:rFonts w:ascii="Century Gothic" w:hAnsi="Century Gothic" w:cstheme="minorHAnsi"/>
          <w:lang w:val="es-ES" w:eastAsia="es-ES"/>
        </w:rPr>
      </w:pPr>
    </w:p>
    <w:p w14:paraId="62FBA008" w14:textId="77777777" w:rsidR="008317A2" w:rsidRPr="008317A2" w:rsidRDefault="008317A2" w:rsidP="008317A2">
      <w:pPr>
        <w:shd w:val="clear" w:color="auto" w:fill="FFFFFF"/>
        <w:spacing w:after="0" w:line="240" w:lineRule="auto"/>
        <w:jc w:val="both"/>
        <w:rPr>
          <w:rFonts w:ascii="Century Gothic" w:hAnsi="Century Gothic" w:cstheme="minorHAnsi"/>
          <w:b/>
          <w:bCs/>
          <w:lang w:val="es-CO" w:eastAsia="es-ES"/>
        </w:rPr>
      </w:pPr>
      <w:r w:rsidRPr="008317A2">
        <w:rPr>
          <w:rFonts w:ascii="Century Gothic" w:hAnsi="Century Gothic" w:cstheme="minorHAnsi"/>
          <w:b/>
          <w:bCs/>
          <w:lang w:val="es-CO" w:eastAsia="es-ES"/>
        </w:rPr>
        <w:t>¡Haz tu reserva y sé parte del #TravyParche Viajero!</w:t>
      </w:r>
    </w:p>
    <w:p w14:paraId="6A373F7A" w14:textId="77777777" w:rsidR="008317A2" w:rsidRPr="008317A2" w:rsidRDefault="008317A2" w:rsidP="008317A2">
      <w:pPr>
        <w:shd w:val="clear" w:color="auto" w:fill="FFFFFF"/>
        <w:spacing w:after="0" w:line="240" w:lineRule="auto"/>
        <w:jc w:val="both"/>
        <w:rPr>
          <w:rFonts w:ascii="Century Gothic" w:hAnsi="Century Gothic" w:cstheme="minorHAnsi"/>
          <w:lang w:val="es-CO" w:eastAsia="es-ES"/>
        </w:rPr>
      </w:pPr>
      <w:r w:rsidRPr="008317A2">
        <w:rPr>
          <w:rFonts w:ascii="Century Gothic" w:hAnsi="Century Gothic" w:cstheme="minorHAnsi"/>
          <w:lang w:val="es-CO" w:eastAsia="es-ES"/>
        </w:rPr>
        <w:t>Para reservar debes:</w:t>
      </w:r>
    </w:p>
    <w:p w14:paraId="648B0CBA" w14:textId="6FED8360" w:rsidR="008317A2" w:rsidRPr="001D472F" w:rsidRDefault="008317A2" w:rsidP="008317A2">
      <w:pPr>
        <w:pStyle w:val="Prrafodelista"/>
        <w:numPr>
          <w:ilvl w:val="0"/>
          <w:numId w:val="48"/>
        </w:numPr>
        <w:shd w:val="clear" w:color="auto" w:fill="FFFFFF"/>
        <w:spacing w:after="0" w:line="240" w:lineRule="auto"/>
        <w:jc w:val="both"/>
        <w:rPr>
          <w:rFonts w:ascii="Century Gothic" w:hAnsi="Century Gothic" w:cstheme="minorHAnsi"/>
          <w:lang w:val="es-CO" w:eastAsia="es-ES"/>
        </w:rPr>
      </w:pPr>
      <w:r w:rsidRPr="001D472F">
        <w:rPr>
          <w:rFonts w:ascii="Century Gothic" w:hAnsi="Century Gothic" w:cstheme="minorHAnsi"/>
          <w:lang w:val="es-CO" w:eastAsia="es-ES"/>
        </w:rPr>
        <w:t>Diligenciar y enviar el Formulario de Reserva que te enviaremos una vez confirmes tu interés.</w:t>
      </w:r>
    </w:p>
    <w:p w14:paraId="45741A81" w14:textId="4A9CBFAF" w:rsidR="008317A2" w:rsidRPr="001D472F" w:rsidRDefault="008317A2" w:rsidP="008317A2">
      <w:pPr>
        <w:pStyle w:val="Prrafodelista"/>
        <w:numPr>
          <w:ilvl w:val="0"/>
          <w:numId w:val="48"/>
        </w:numPr>
        <w:shd w:val="clear" w:color="auto" w:fill="FFFFFF"/>
        <w:spacing w:after="0" w:line="240" w:lineRule="auto"/>
        <w:jc w:val="both"/>
        <w:rPr>
          <w:rFonts w:ascii="Century Gothic" w:hAnsi="Century Gothic" w:cstheme="minorHAnsi"/>
          <w:lang w:val="es-CO" w:eastAsia="es-ES"/>
        </w:rPr>
      </w:pPr>
      <w:r w:rsidRPr="001D472F">
        <w:rPr>
          <w:rFonts w:ascii="Century Gothic" w:hAnsi="Century Gothic" w:cstheme="minorHAnsi"/>
          <w:lang w:val="es-CO" w:eastAsia="es-ES"/>
        </w:rPr>
        <w:t>Realizar el pago de acuerdo con las siguientes condiciones:</w:t>
      </w:r>
    </w:p>
    <w:p w14:paraId="1229A606" w14:textId="4B091ED6" w:rsidR="008317A2" w:rsidRPr="001D472F" w:rsidRDefault="008317A2" w:rsidP="008317A2">
      <w:pPr>
        <w:pStyle w:val="Prrafodelista"/>
        <w:numPr>
          <w:ilvl w:val="0"/>
          <w:numId w:val="49"/>
        </w:numPr>
        <w:shd w:val="clear" w:color="auto" w:fill="FFFFFF"/>
        <w:spacing w:after="0" w:line="240" w:lineRule="auto"/>
        <w:jc w:val="both"/>
        <w:rPr>
          <w:rFonts w:ascii="Century Gothic" w:hAnsi="Century Gothic" w:cstheme="minorHAnsi"/>
          <w:lang w:val="es-CO" w:eastAsia="es-ES"/>
        </w:rPr>
      </w:pPr>
      <w:r w:rsidRPr="001D472F">
        <w:rPr>
          <w:rFonts w:ascii="Century Gothic" w:hAnsi="Century Gothic" w:cstheme="minorHAnsi"/>
          <w:lang w:val="es-CO" w:eastAsia="es-ES"/>
        </w:rPr>
        <w:t>50% de abono inicial sobre el valor total del viaje.</w:t>
      </w:r>
    </w:p>
    <w:p w14:paraId="517426A6" w14:textId="2CCA711F" w:rsidR="008317A2" w:rsidRPr="001D472F" w:rsidRDefault="008317A2" w:rsidP="008317A2">
      <w:pPr>
        <w:pStyle w:val="Prrafodelista"/>
        <w:numPr>
          <w:ilvl w:val="0"/>
          <w:numId w:val="49"/>
        </w:numPr>
        <w:shd w:val="clear" w:color="auto" w:fill="FFFFFF"/>
        <w:spacing w:after="0" w:line="240" w:lineRule="auto"/>
        <w:jc w:val="both"/>
        <w:rPr>
          <w:rFonts w:ascii="Century Gothic" w:hAnsi="Century Gothic" w:cstheme="minorHAnsi"/>
          <w:lang w:val="es-ES" w:eastAsia="es-ES"/>
        </w:rPr>
      </w:pPr>
      <w:r w:rsidRPr="001D472F">
        <w:rPr>
          <w:rFonts w:ascii="Century Gothic" w:hAnsi="Century Gothic" w:cstheme="minorHAnsi"/>
          <w:lang w:val="es-CO" w:eastAsia="es-ES"/>
        </w:rPr>
        <w:t>Pago total de la experiencia al menos 21 días antes del viaje. Si el CLIENTE no paga dentro de este plazo, la reserva será cancelada automáticamente.</w:t>
      </w:r>
    </w:p>
    <w:p w14:paraId="32540715" w14:textId="1901CB10" w:rsidR="006A2182" w:rsidRPr="001D472F" w:rsidRDefault="006A2182" w:rsidP="008317A2">
      <w:pPr>
        <w:tabs>
          <w:tab w:val="left" w:pos="7081"/>
        </w:tabs>
        <w:spacing w:after="0"/>
        <w:rPr>
          <w:rFonts w:ascii="Century Gothic" w:hAnsi="Century Gothic" w:cstheme="minorHAnsi"/>
          <w:lang w:val="es-CO"/>
        </w:rPr>
      </w:pPr>
    </w:p>
    <w:sectPr w:rsidR="006A2182" w:rsidRPr="001D472F" w:rsidSect="008317A2">
      <w:headerReference w:type="default" r:id="rId14"/>
      <w:pgSz w:w="12240" w:h="15840" w:code="1"/>
      <w:pgMar w:top="1701" w:right="1467" w:bottom="1701" w:left="144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CF55D" w14:textId="77777777" w:rsidR="004D1E09" w:rsidRDefault="004D1E09" w:rsidP="00C14009">
      <w:pPr>
        <w:spacing w:after="0" w:line="240" w:lineRule="auto"/>
      </w:pPr>
      <w:r>
        <w:separator/>
      </w:r>
    </w:p>
  </w:endnote>
  <w:endnote w:type="continuationSeparator" w:id="0">
    <w:p w14:paraId="416965F7" w14:textId="77777777" w:rsidR="004D1E09" w:rsidRDefault="004D1E09"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AD474" w14:textId="77777777" w:rsidR="004D1E09" w:rsidRDefault="004D1E09" w:rsidP="00C14009">
      <w:pPr>
        <w:spacing w:after="0" w:line="240" w:lineRule="auto"/>
      </w:pPr>
      <w:r>
        <w:separator/>
      </w:r>
    </w:p>
  </w:footnote>
  <w:footnote w:type="continuationSeparator" w:id="0">
    <w:p w14:paraId="67354C83" w14:textId="77777777" w:rsidR="004D1E09" w:rsidRDefault="004D1E09" w:rsidP="00C1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2027" w14:textId="77777777" w:rsidR="00BB64BF" w:rsidRDefault="00BB64BF" w:rsidP="00A842A3">
    <w:pPr>
      <w:pStyle w:val="Encabezado"/>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BC9D8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08396459" o:spid="_x0000_i1025" type="#_x0000_t75" style="width:87.75pt;height:78.75pt;visibility:visible;mso-wrap-style:square">
            <v:imagedata r:id="rId1" o:title=""/>
          </v:shape>
        </w:pict>
      </mc:Choice>
      <mc:Fallback>
        <w:drawing>
          <wp:inline distT="0" distB="0" distL="0" distR="0" wp14:anchorId="2449F38C" wp14:editId="4411116F">
            <wp:extent cx="1114425" cy="1000125"/>
            <wp:effectExtent l="0" t="0" r="0" b="0"/>
            <wp:docPr id="1708396459" name="Imagen 170839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00125"/>
                    </a:xfrm>
                    <a:prstGeom prst="rect">
                      <a:avLst/>
                    </a:prstGeom>
                    <a:noFill/>
                    <a:ln>
                      <a:noFill/>
                    </a:ln>
                  </pic:spPr>
                </pic:pic>
              </a:graphicData>
            </a:graphic>
          </wp:inline>
        </w:drawing>
      </mc:Fallback>
    </mc:AlternateContent>
  </w:numPicBullet>
  <w:numPicBullet w:numPicBulletId="1">
    <mc:AlternateContent>
      <mc:Choice Requires="v">
        <w:pict>
          <v:shape w14:anchorId="4BCAE52D" id="Imagen 1627497849" o:spid="_x0000_i1025" type="#_x0000_t75" style="width:11.25pt;height:11.25pt;visibility:visible;mso-wrap-style:square">
            <v:imagedata r:id="rId3" o:title=""/>
          </v:shape>
        </w:pict>
      </mc:Choice>
      <mc:Fallback>
        <w:drawing>
          <wp:inline distT="0" distB="0" distL="0" distR="0" wp14:anchorId="5DD6A56A" wp14:editId="0E94C866">
            <wp:extent cx="142875" cy="142875"/>
            <wp:effectExtent l="0" t="0" r="0" b="0"/>
            <wp:docPr id="1627497849" name="Imagen 162749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2">
    <mc:AlternateContent>
      <mc:Choice Requires="v">
        <w:pict>
          <v:shape w14:anchorId="4D24B09F" id="Imagen 51197658" o:spid="_x0000_i1025" type="#_x0000_t75" style="width:350.25pt;height:350.25pt;visibility:visible;mso-wrap-style:square">
            <v:imagedata r:id="rId5" o:title=""/>
          </v:shape>
        </w:pict>
      </mc:Choice>
      <mc:Fallback>
        <w:drawing>
          <wp:inline distT="0" distB="0" distL="0" distR="0" wp14:anchorId="7CD8B250" wp14:editId="203DAF49">
            <wp:extent cx="4448175" cy="4448175"/>
            <wp:effectExtent l="0" t="0" r="0" b="0"/>
            <wp:docPr id="51197658" name="Imagen 5119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175" cy="4448175"/>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DA0E6C"/>
    <w:multiLevelType w:val="hybridMultilevel"/>
    <w:tmpl w:val="EC32C62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05177F1F"/>
    <w:multiLevelType w:val="hybridMultilevel"/>
    <w:tmpl w:val="C6AC4694"/>
    <w:lvl w:ilvl="0" w:tplc="1FEAB168">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8D7578"/>
    <w:multiLevelType w:val="hybridMultilevel"/>
    <w:tmpl w:val="86D2A4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89613A8"/>
    <w:multiLevelType w:val="hybridMultilevel"/>
    <w:tmpl w:val="BBA4220A"/>
    <w:lvl w:ilvl="0" w:tplc="0C0A0007">
      <w:start w:val="1"/>
      <w:numFmt w:val="bullet"/>
      <w:lvlText w:val=""/>
      <w:lvlPicBulletId w:val="1"/>
      <w:lvlJc w:val="left"/>
      <w:pPr>
        <w:ind w:left="1069" w:hanging="360"/>
      </w:pPr>
      <w:rPr>
        <w:rFonts w:ascii="Symbol" w:hAnsi="Symbol" w:hint="default"/>
        <w:b/>
        <w:color w:val="00B050"/>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5" w15:restartNumberingAfterBreak="0">
    <w:nsid w:val="0CEC7D6B"/>
    <w:multiLevelType w:val="hybridMultilevel"/>
    <w:tmpl w:val="6FEE9CE4"/>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817850"/>
    <w:multiLevelType w:val="hybridMultilevel"/>
    <w:tmpl w:val="FAC04D06"/>
    <w:lvl w:ilvl="0" w:tplc="3BE2A464">
      <w:start w:val="3"/>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7" w15:restartNumberingAfterBreak="0">
    <w:nsid w:val="155F1F17"/>
    <w:multiLevelType w:val="hybridMultilevel"/>
    <w:tmpl w:val="91F876BA"/>
    <w:lvl w:ilvl="0" w:tplc="49C0A1F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8E4776"/>
    <w:multiLevelType w:val="hybridMultilevel"/>
    <w:tmpl w:val="6E0A10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0" w15:restartNumberingAfterBreak="0">
    <w:nsid w:val="1DA624ED"/>
    <w:multiLevelType w:val="hybridMultilevel"/>
    <w:tmpl w:val="C6BE0C04"/>
    <w:lvl w:ilvl="0" w:tplc="3062A95C">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F3D308C"/>
    <w:multiLevelType w:val="hybridMultilevel"/>
    <w:tmpl w:val="1F184142"/>
    <w:lvl w:ilvl="0" w:tplc="FA60F94E">
      <w:start w:val="1"/>
      <w:numFmt w:val="bullet"/>
      <w:lvlText w:val=""/>
      <w:lvlPicBulletId w:val="0"/>
      <w:lvlJc w:val="left"/>
      <w:pPr>
        <w:ind w:left="360" w:hanging="360"/>
      </w:pPr>
      <w:rPr>
        <w:rFonts w:ascii="Symbol" w:hAnsi="Symbol" w:hint="default"/>
        <w:color w:val="auto"/>
        <w:sz w:val="20"/>
        <w:szCs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F857947"/>
    <w:multiLevelType w:val="hybridMultilevel"/>
    <w:tmpl w:val="B57000AA"/>
    <w:lvl w:ilvl="0" w:tplc="0C0A0007">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8608F"/>
    <w:multiLevelType w:val="hybridMultilevel"/>
    <w:tmpl w:val="199CFFA2"/>
    <w:lvl w:ilvl="0" w:tplc="93A468D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21794C90"/>
    <w:multiLevelType w:val="hybridMultilevel"/>
    <w:tmpl w:val="CE923090"/>
    <w:lvl w:ilvl="0" w:tplc="573A9FDA">
      <w:start w:val="1"/>
      <w:numFmt w:val="bullet"/>
      <w:lvlText w:val=""/>
      <w:lvlPicBulletId w:val="0"/>
      <w:lvlJc w:val="left"/>
      <w:pPr>
        <w:ind w:left="1080" w:hanging="360"/>
      </w:pPr>
      <w:rPr>
        <w:rFonts w:ascii="Symbol" w:hAnsi="Symbol" w:hint="default"/>
        <w:color w:val="auto"/>
        <w:sz w:val="2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5" w15:restartNumberingAfterBreak="0">
    <w:nsid w:val="24BE41C1"/>
    <w:multiLevelType w:val="hybridMultilevel"/>
    <w:tmpl w:val="B0AC5DA2"/>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4EF17BE"/>
    <w:multiLevelType w:val="hybridMultilevel"/>
    <w:tmpl w:val="5C94087E"/>
    <w:lvl w:ilvl="0" w:tplc="3F1EC246">
      <w:start w:val="1"/>
      <w:numFmt w:val="bullet"/>
      <w:lvlText w:val=""/>
      <w:lvlPicBulletId w:val="0"/>
      <w:lvlJc w:val="left"/>
      <w:pPr>
        <w:tabs>
          <w:tab w:val="num" w:pos="360"/>
        </w:tabs>
        <w:ind w:left="360" w:hanging="360"/>
      </w:pPr>
      <w:rPr>
        <w:rFonts w:ascii="Symbol" w:hAnsi="Symbol" w:hint="default"/>
        <w:color w:val="auto"/>
        <w:sz w:val="20"/>
        <w:szCs w:val="20"/>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start w:val="1"/>
      <w:numFmt w:val="bullet"/>
      <w:lvlText w:val=""/>
      <w:lvlJc w:val="left"/>
      <w:pPr>
        <w:tabs>
          <w:tab w:val="num" w:pos="1942"/>
        </w:tabs>
        <w:ind w:left="1942" w:hanging="360"/>
      </w:pPr>
      <w:rPr>
        <w:rFonts w:ascii="Wingdings" w:hAnsi="Wingdings" w:hint="default"/>
      </w:rPr>
    </w:lvl>
    <w:lvl w:ilvl="3" w:tplc="0C0A0001">
      <w:start w:val="1"/>
      <w:numFmt w:val="bullet"/>
      <w:lvlText w:val=""/>
      <w:lvlJc w:val="left"/>
      <w:pPr>
        <w:tabs>
          <w:tab w:val="num" w:pos="2662"/>
        </w:tabs>
        <w:ind w:left="2662" w:hanging="360"/>
      </w:pPr>
      <w:rPr>
        <w:rFonts w:ascii="Symbol" w:hAnsi="Symbol" w:hint="default"/>
      </w:rPr>
    </w:lvl>
    <w:lvl w:ilvl="4" w:tplc="0C0A0003">
      <w:start w:val="1"/>
      <w:numFmt w:val="bullet"/>
      <w:lvlText w:val="o"/>
      <w:lvlJc w:val="left"/>
      <w:pPr>
        <w:tabs>
          <w:tab w:val="num" w:pos="3382"/>
        </w:tabs>
        <w:ind w:left="3382" w:hanging="360"/>
      </w:pPr>
      <w:rPr>
        <w:rFonts w:ascii="Courier New" w:hAnsi="Courier New" w:cs="Courier New" w:hint="default"/>
      </w:rPr>
    </w:lvl>
    <w:lvl w:ilvl="5" w:tplc="0C0A0005">
      <w:start w:val="1"/>
      <w:numFmt w:val="bullet"/>
      <w:lvlText w:val=""/>
      <w:lvlJc w:val="left"/>
      <w:pPr>
        <w:tabs>
          <w:tab w:val="num" w:pos="4102"/>
        </w:tabs>
        <w:ind w:left="4102" w:hanging="360"/>
      </w:pPr>
      <w:rPr>
        <w:rFonts w:ascii="Wingdings" w:hAnsi="Wingdings" w:hint="default"/>
      </w:rPr>
    </w:lvl>
    <w:lvl w:ilvl="6" w:tplc="0C0A0001">
      <w:start w:val="1"/>
      <w:numFmt w:val="bullet"/>
      <w:lvlText w:val=""/>
      <w:lvlJc w:val="left"/>
      <w:pPr>
        <w:tabs>
          <w:tab w:val="num" w:pos="4822"/>
        </w:tabs>
        <w:ind w:left="4822" w:hanging="360"/>
      </w:pPr>
      <w:rPr>
        <w:rFonts w:ascii="Symbol" w:hAnsi="Symbol" w:hint="default"/>
      </w:rPr>
    </w:lvl>
    <w:lvl w:ilvl="7" w:tplc="0C0A0003">
      <w:start w:val="1"/>
      <w:numFmt w:val="bullet"/>
      <w:lvlText w:val="o"/>
      <w:lvlJc w:val="left"/>
      <w:pPr>
        <w:tabs>
          <w:tab w:val="num" w:pos="5542"/>
        </w:tabs>
        <w:ind w:left="5542" w:hanging="360"/>
      </w:pPr>
      <w:rPr>
        <w:rFonts w:ascii="Courier New" w:hAnsi="Courier New" w:cs="Courier New" w:hint="default"/>
      </w:rPr>
    </w:lvl>
    <w:lvl w:ilvl="8" w:tplc="0C0A0005">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29851483"/>
    <w:multiLevelType w:val="hybridMultilevel"/>
    <w:tmpl w:val="F13C47AE"/>
    <w:lvl w:ilvl="0" w:tplc="4DF648A2">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0E467F8"/>
    <w:multiLevelType w:val="hybridMultilevel"/>
    <w:tmpl w:val="4114FD7A"/>
    <w:lvl w:ilvl="0" w:tplc="F57E9F1A">
      <w:start w:val="1"/>
      <w:numFmt w:val="bullet"/>
      <w:lvlText w:val=""/>
      <w:lvlPicBulletId w:val="0"/>
      <w:lvlJc w:val="left"/>
      <w:pPr>
        <w:tabs>
          <w:tab w:val="num" w:pos="928"/>
        </w:tabs>
        <w:ind w:left="1212" w:hanging="284"/>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757584"/>
    <w:multiLevelType w:val="hybridMultilevel"/>
    <w:tmpl w:val="529CC078"/>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0" w15:restartNumberingAfterBreak="0">
    <w:nsid w:val="366A429F"/>
    <w:multiLevelType w:val="hybridMultilevel"/>
    <w:tmpl w:val="34C00A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727E60"/>
    <w:multiLevelType w:val="hybridMultilevel"/>
    <w:tmpl w:val="E9E48B0C"/>
    <w:lvl w:ilvl="0" w:tplc="2C0A000F">
      <w:start w:val="1"/>
      <w:numFmt w:val="decimal"/>
      <w:lvlText w:val="%1."/>
      <w:lvlJc w:val="left"/>
      <w:pPr>
        <w:ind w:left="820" w:hanging="360"/>
      </w:pPr>
    </w:lvl>
    <w:lvl w:ilvl="1" w:tplc="2C0A0019" w:tentative="1">
      <w:start w:val="1"/>
      <w:numFmt w:val="lowerLetter"/>
      <w:lvlText w:val="%2."/>
      <w:lvlJc w:val="left"/>
      <w:pPr>
        <w:ind w:left="1540" w:hanging="360"/>
      </w:pPr>
    </w:lvl>
    <w:lvl w:ilvl="2" w:tplc="2C0A001B" w:tentative="1">
      <w:start w:val="1"/>
      <w:numFmt w:val="lowerRoman"/>
      <w:lvlText w:val="%3."/>
      <w:lvlJc w:val="right"/>
      <w:pPr>
        <w:ind w:left="2260" w:hanging="180"/>
      </w:pPr>
    </w:lvl>
    <w:lvl w:ilvl="3" w:tplc="2C0A000F" w:tentative="1">
      <w:start w:val="1"/>
      <w:numFmt w:val="decimal"/>
      <w:lvlText w:val="%4."/>
      <w:lvlJc w:val="left"/>
      <w:pPr>
        <w:ind w:left="2980" w:hanging="360"/>
      </w:pPr>
    </w:lvl>
    <w:lvl w:ilvl="4" w:tplc="2C0A0019" w:tentative="1">
      <w:start w:val="1"/>
      <w:numFmt w:val="lowerLetter"/>
      <w:lvlText w:val="%5."/>
      <w:lvlJc w:val="left"/>
      <w:pPr>
        <w:ind w:left="3700" w:hanging="360"/>
      </w:pPr>
    </w:lvl>
    <w:lvl w:ilvl="5" w:tplc="2C0A001B" w:tentative="1">
      <w:start w:val="1"/>
      <w:numFmt w:val="lowerRoman"/>
      <w:lvlText w:val="%6."/>
      <w:lvlJc w:val="right"/>
      <w:pPr>
        <w:ind w:left="4420" w:hanging="180"/>
      </w:pPr>
    </w:lvl>
    <w:lvl w:ilvl="6" w:tplc="2C0A000F" w:tentative="1">
      <w:start w:val="1"/>
      <w:numFmt w:val="decimal"/>
      <w:lvlText w:val="%7."/>
      <w:lvlJc w:val="left"/>
      <w:pPr>
        <w:ind w:left="5140" w:hanging="360"/>
      </w:pPr>
    </w:lvl>
    <w:lvl w:ilvl="7" w:tplc="2C0A0019" w:tentative="1">
      <w:start w:val="1"/>
      <w:numFmt w:val="lowerLetter"/>
      <w:lvlText w:val="%8."/>
      <w:lvlJc w:val="left"/>
      <w:pPr>
        <w:ind w:left="5860" w:hanging="360"/>
      </w:pPr>
    </w:lvl>
    <w:lvl w:ilvl="8" w:tplc="2C0A001B" w:tentative="1">
      <w:start w:val="1"/>
      <w:numFmt w:val="lowerRoman"/>
      <w:lvlText w:val="%9."/>
      <w:lvlJc w:val="right"/>
      <w:pPr>
        <w:ind w:left="6580" w:hanging="180"/>
      </w:pPr>
    </w:lvl>
  </w:abstractNum>
  <w:abstractNum w:abstractNumId="22" w15:restartNumberingAfterBreak="0">
    <w:nsid w:val="39DF51E5"/>
    <w:multiLevelType w:val="hybridMultilevel"/>
    <w:tmpl w:val="F7DC3E24"/>
    <w:lvl w:ilvl="0" w:tplc="93A468D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3A6F67BA"/>
    <w:multiLevelType w:val="hybridMultilevel"/>
    <w:tmpl w:val="459CC4F2"/>
    <w:lvl w:ilvl="0" w:tplc="573A9FDA">
      <w:start w:val="1"/>
      <w:numFmt w:val="bullet"/>
      <w:lvlText w:val=""/>
      <w:lvlPicBulletId w:val="0"/>
      <w:lvlJc w:val="left"/>
      <w:pPr>
        <w:ind w:left="1440" w:hanging="360"/>
      </w:pPr>
      <w:rPr>
        <w:rFonts w:ascii="Symbol" w:hAnsi="Symbol" w:hint="default"/>
        <w:color w:val="auto"/>
        <w:sz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3A951BBD"/>
    <w:multiLevelType w:val="hybridMultilevel"/>
    <w:tmpl w:val="7E8068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0F241E3"/>
    <w:multiLevelType w:val="hybridMultilevel"/>
    <w:tmpl w:val="A35217D0"/>
    <w:lvl w:ilvl="0" w:tplc="93A468D8">
      <w:start w:val="1"/>
      <w:numFmt w:val="bullet"/>
      <w:lvlText w:val=""/>
      <w:lvlPicBulletId w:val="0"/>
      <w:lvlJc w:val="left"/>
      <w:pPr>
        <w:ind w:left="1789" w:hanging="360"/>
      </w:pPr>
      <w:rPr>
        <w:rFonts w:ascii="Symbol" w:hAnsi="Symbol" w:hint="default"/>
        <w:color w:val="auto"/>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26" w15:restartNumberingAfterBreak="0">
    <w:nsid w:val="415223FB"/>
    <w:multiLevelType w:val="multilevel"/>
    <w:tmpl w:val="022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731F4"/>
    <w:multiLevelType w:val="hybridMultilevel"/>
    <w:tmpl w:val="2EE8CFAC"/>
    <w:lvl w:ilvl="0" w:tplc="B16C20A6">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6612BC1"/>
    <w:multiLevelType w:val="hybridMultilevel"/>
    <w:tmpl w:val="605AF094"/>
    <w:lvl w:ilvl="0" w:tplc="E81E6614">
      <w:start w:val="1"/>
      <w:numFmt w:val="bullet"/>
      <w:lvlText w:val=""/>
      <w:lvlPicBulletId w:val="2"/>
      <w:lvlJc w:val="left"/>
      <w:pPr>
        <w:tabs>
          <w:tab w:val="num" w:pos="-360"/>
        </w:tabs>
        <w:ind w:left="360" w:hanging="360"/>
      </w:pPr>
      <w:rPr>
        <w:rFonts w:ascii="Symbol" w:hAnsi="Symbol"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F6446C"/>
    <w:multiLevelType w:val="hybridMultilevel"/>
    <w:tmpl w:val="2062D780"/>
    <w:lvl w:ilvl="0" w:tplc="0C5446D8">
      <w:numFmt w:val="bullet"/>
      <w:lvlText w:val="-"/>
      <w:lvlJc w:val="left"/>
      <w:pPr>
        <w:ind w:left="820" w:hanging="360"/>
      </w:pPr>
      <w:rPr>
        <w:rFonts w:ascii="Calibri" w:eastAsiaTheme="minorEastAsia" w:hAnsi="Calibri" w:cs="Calibri" w:hint="default"/>
      </w:rPr>
    </w:lvl>
    <w:lvl w:ilvl="1" w:tplc="2C0A0003" w:tentative="1">
      <w:start w:val="1"/>
      <w:numFmt w:val="bullet"/>
      <w:lvlText w:val="o"/>
      <w:lvlJc w:val="left"/>
      <w:pPr>
        <w:ind w:left="1540" w:hanging="360"/>
      </w:pPr>
      <w:rPr>
        <w:rFonts w:ascii="Courier New" w:hAnsi="Courier New" w:cs="Courier New" w:hint="default"/>
      </w:rPr>
    </w:lvl>
    <w:lvl w:ilvl="2" w:tplc="2C0A0005" w:tentative="1">
      <w:start w:val="1"/>
      <w:numFmt w:val="bullet"/>
      <w:lvlText w:val=""/>
      <w:lvlJc w:val="left"/>
      <w:pPr>
        <w:ind w:left="2260" w:hanging="360"/>
      </w:pPr>
      <w:rPr>
        <w:rFonts w:ascii="Wingdings" w:hAnsi="Wingdings" w:hint="default"/>
      </w:rPr>
    </w:lvl>
    <w:lvl w:ilvl="3" w:tplc="2C0A0001" w:tentative="1">
      <w:start w:val="1"/>
      <w:numFmt w:val="bullet"/>
      <w:lvlText w:val=""/>
      <w:lvlJc w:val="left"/>
      <w:pPr>
        <w:ind w:left="2980" w:hanging="360"/>
      </w:pPr>
      <w:rPr>
        <w:rFonts w:ascii="Symbol" w:hAnsi="Symbol" w:hint="default"/>
      </w:rPr>
    </w:lvl>
    <w:lvl w:ilvl="4" w:tplc="2C0A0003" w:tentative="1">
      <w:start w:val="1"/>
      <w:numFmt w:val="bullet"/>
      <w:lvlText w:val="o"/>
      <w:lvlJc w:val="left"/>
      <w:pPr>
        <w:ind w:left="3700" w:hanging="360"/>
      </w:pPr>
      <w:rPr>
        <w:rFonts w:ascii="Courier New" w:hAnsi="Courier New" w:cs="Courier New" w:hint="default"/>
      </w:rPr>
    </w:lvl>
    <w:lvl w:ilvl="5" w:tplc="2C0A0005" w:tentative="1">
      <w:start w:val="1"/>
      <w:numFmt w:val="bullet"/>
      <w:lvlText w:val=""/>
      <w:lvlJc w:val="left"/>
      <w:pPr>
        <w:ind w:left="4420" w:hanging="360"/>
      </w:pPr>
      <w:rPr>
        <w:rFonts w:ascii="Wingdings" w:hAnsi="Wingdings" w:hint="default"/>
      </w:rPr>
    </w:lvl>
    <w:lvl w:ilvl="6" w:tplc="2C0A0001" w:tentative="1">
      <w:start w:val="1"/>
      <w:numFmt w:val="bullet"/>
      <w:lvlText w:val=""/>
      <w:lvlJc w:val="left"/>
      <w:pPr>
        <w:ind w:left="5140" w:hanging="360"/>
      </w:pPr>
      <w:rPr>
        <w:rFonts w:ascii="Symbol" w:hAnsi="Symbol" w:hint="default"/>
      </w:rPr>
    </w:lvl>
    <w:lvl w:ilvl="7" w:tplc="2C0A0003" w:tentative="1">
      <w:start w:val="1"/>
      <w:numFmt w:val="bullet"/>
      <w:lvlText w:val="o"/>
      <w:lvlJc w:val="left"/>
      <w:pPr>
        <w:ind w:left="5860" w:hanging="360"/>
      </w:pPr>
      <w:rPr>
        <w:rFonts w:ascii="Courier New" w:hAnsi="Courier New" w:cs="Courier New" w:hint="default"/>
      </w:rPr>
    </w:lvl>
    <w:lvl w:ilvl="8" w:tplc="2C0A0005" w:tentative="1">
      <w:start w:val="1"/>
      <w:numFmt w:val="bullet"/>
      <w:lvlText w:val=""/>
      <w:lvlJc w:val="left"/>
      <w:pPr>
        <w:ind w:left="6580" w:hanging="360"/>
      </w:pPr>
      <w:rPr>
        <w:rFonts w:ascii="Wingdings" w:hAnsi="Wingdings" w:hint="default"/>
      </w:rPr>
    </w:lvl>
  </w:abstractNum>
  <w:abstractNum w:abstractNumId="30" w15:restartNumberingAfterBreak="0">
    <w:nsid w:val="4DF03ABD"/>
    <w:multiLevelType w:val="hybridMultilevel"/>
    <w:tmpl w:val="05F039E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0964555"/>
    <w:multiLevelType w:val="hybridMultilevel"/>
    <w:tmpl w:val="11BA4E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51C23645"/>
    <w:multiLevelType w:val="hybridMultilevel"/>
    <w:tmpl w:val="6D025E58"/>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7994446"/>
    <w:multiLevelType w:val="hybridMultilevel"/>
    <w:tmpl w:val="DEEA3056"/>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4" w15:restartNumberingAfterBreak="0">
    <w:nsid w:val="5A553DC5"/>
    <w:multiLevelType w:val="hybridMultilevel"/>
    <w:tmpl w:val="EFF63A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CB436F6"/>
    <w:multiLevelType w:val="hybridMultilevel"/>
    <w:tmpl w:val="F6D4B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E3A2F02"/>
    <w:multiLevelType w:val="multilevel"/>
    <w:tmpl w:val="389C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800356"/>
    <w:multiLevelType w:val="hybridMultilevel"/>
    <w:tmpl w:val="9EBC044A"/>
    <w:lvl w:ilvl="0" w:tplc="0C0A0007">
      <w:start w:val="1"/>
      <w:numFmt w:val="bullet"/>
      <w:lvlText w:val=""/>
      <w:lvlPicBulletId w:val="1"/>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1FC4A93"/>
    <w:multiLevelType w:val="hybridMultilevel"/>
    <w:tmpl w:val="41944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49D151C"/>
    <w:multiLevelType w:val="hybridMultilevel"/>
    <w:tmpl w:val="1946D33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4F01961"/>
    <w:multiLevelType w:val="hybridMultilevel"/>
    <w:tmpl w:val="8356EE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11915F8"/>
    <w:multiLevelType w:val="hybridMultilevel"/>
    <w:tmpl w:val="DBB2D80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2" w15:restartNumberingAfterBreak="0">
    <w:nsid w:val="72394442"/>
    <w:multiLevelType w:val="hybridMultilevel"/>
    <w:tmpl w:val="442CB468"/>
    <w:lvl w:ilvl="0" w:tplc="B16C20A6">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52F6A48"/>
    <w:multiLevelType w:val="hybridMultilevel"/>
    <w:tmpl w:val="234EEB78"/>
    <w:lvl w:ilvl="0" w:tplc="204458C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BF1C1C"/>
    <w:multiLevelType w:val="hybridMultilevel"/>
    <w:tmpl w:val="E9FC0E56"/>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B8D253E"/>
    <w:multiLevelType w:val="hybridMultilevel"/>
    <w:tmpl w:val="D27A3FE0"/>
    <w:lvl w:ilvl="0" w:tplc="93A468D8">
      <w:start w:val="1"/>
      <w:numFmt w:val="bullet"/>
      <w:lvlText w:val=""/>
      <w:lvlPicBulletId w:val="0"/>
      <w:lvlJc w:val="left"/>
      <w:pPr>
        <w:tabs>
          <w:tab w:val="num" w:pos="0"/>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18611259">
    <w:abstractNumId w:val="13"/>
  </w:num>
  <w:num w:numId="2" w16cid:durableId="1886943668">
    <w:abstractNumId w:val="0"/>
  </w:num>
  <w:num w:numId="3" w16cid:durableId="669024206">
    <w:abstractNumId w:val="37"/>
  </w:num>
  <w:num w:numId="4" w16cid:durableId="20471439">
    <w:abstractNumId w:val="4"/>
  </w:num>
  <w:num w:numId="5" w16cid:durableId="1081828082">
    <w:abstractNumId w:val="22"/>
  </w:num>
  <w:num w:numId="6" w16cid:durableId="379866819">
    <w:abstractNumId w:val="25"/>
  </w:num>
  <w:num w:numId="7" w16cid:durableId="1427924312">
    <w:abstractNumId w:val="12"/>
  </w:num>
  <w:num w:numId="8" w16cid:durableId="1692561239">
    <w:abstractNumId w:val="40"/>
  </w:num>
  <w:num w:numId="9" w16cid:durableId="1913196419">
    <w:abstractNumId w:val="39"/>
  </w:num>
  <w:num w:numId="10" w16cid:durableId="860313997">
    <w:abstractNumId w:val="5"/>
  </w:num>
  <w:num w:numId="11" w16cid:durableId="575287773">
    <w:abstractNumId w:val="9"/>
  </w:num>
  <w:num w:numId="12" w16cid:durableId="776103919">
    <w:abstractNumId w:val="32"/>
  </w:num>
  <w:num w:numId="13" w16cid:durableId="991133626">
    <w:abstractNumId w:val="28"/>
  </w:num>
  <w:num w:numId="14" w16cid:durableId="1616013253">
    <w:abstractNumId w:val="23"/>
  </w:num>
  <w:num w:numId="15" w16cid:durableId="2086225749">
    <w:abstractNumId w:val="23"/>
  </w:num>
  <w:num w:numId="16" w16cid:durableId="138308519">
    <w:abstractNumId w:val="9"/>
  </w:num>
  <w:num w:numId="17" w16cid:durableId="1240747762">
    <w:abstractNumId w:val="36"/>
  </w:num>
  <w:num w:numId="18" w16cid:durableId="1211116006">
    <w:abstractNumId w:val="26"/>
  </w:num>
  <w:num w:numId="19" w16cid:durableId="2136411440">
    <w:abstractNumId w:val="21"/>
  </w:num>
  <w:num w:numId="20" w16cid:durableId="348914138">
    <w:abstractNumId w:val="29"/>
  </w:num>
  <w:num w:numId="21" w16cid:durableId="217324113">
    <w:abstractNumId w:val="17"/>
  </w:num>
  <w:num w:numId="22" w16cid:durableId="1418207846">
    <w:abstractNumId w:val="30"/>
  </w:num>
  <w:num w:numId="23" w16cid:durableId="1308584207">
    <w:abstractNumId w:val="35"/>
  </w:num>
  <w:num w:numId="24" w16cid:durableId="214977052">
    <w:abstractNumId w:val="34"/>
  </w:num>
  <w:num w:numId="25" w16cid:durableId="349916190">
    <w:abstractNumId w:val="14"/>
  </w:num>
  <w:num w:numId="26" w16cid:durableId="29452176">
    <w:abstractNumId w:val="9"/>
  </w:num>
  <w:num w:numId="27" w16cid:durableId="1979261589">
    <w:abstractNumId w:val="10"/>
  </w:num>
  <w:num w:numId="28" w16cid:durableId="1066146996">
    <w:abstractNumId w:val="42"/>
  </w:num>
  <w:num w:numId="29" w16cid:durableId="657002902">
    <w:abstractNumId w:val="2"/>
  </w:num>
  <w:num w:numId="30" w16cid:durableId="2048605909">
    <w:abstractNumId w:val="45"/>
  </w:num>
  <w:num w:numId="31" w16cid:durableId="822703299">
    <w:abstractNumId w:val="18"/>
  </w:num>
  <w:num w:numId="32" w16cid:durableId="601718506">
    <w:abstractNumId w:val="16"/>
  </w:num>
  <w:num w:numId="33" w16cid:durableId="398212447">
    <w:abstractNumId w:val="11"/>
  </w:num>
  <w:num w:numId="34" w16cid:durableId="1408452564">
    <w:abstractNumId w:val="3"/>
  </w:num>
  <w:num w:numId="35" w16cid:durableId="483283839">
    <w:abstractNumId w:val="38"/>
  </w:num>
  <w:num w:numId="36" w16cid:durableId="361367581">
    <w:abstractNumId w:val="31"/>
  </w:num>
  <w:num w:numId="37" w16cid:durableId="906454176">
    <w:abstractNumId w:val="1"/>
  </w:num>
  <w:num w:numId="38" w16cid:durableId="585069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02174">
    <w:abstractNumId w:val="19"/>
  </w:num>
  <w:num w:numId="40" w16cid:durableId="665209330">
    <w:abstractNumId w:val="33"/>
  </w:num>
  <w:num w:numId="41" w16cid:durableId="1475834031">
    <w:abstractNumId w:val="15"/>
  </w:num>
  <w:num w:numId="42" w16cid:durableId="1911495995">
    <w:abstractNumId w:val="27"/>
  </w:num>
  <w:num w:numId="43" w16cid:durableId="2087873813">
    <w:abstractNumId w:val="44"/>
  </w:num>
  <w:num w:numId="44" w16cid:durableId="2074231409">
    <w:abstractNumId w:val="43"/>
  </w:num>
  <w:num w:numId="45" w16cid:durableId="1952663738">
    <w:abstractNumId w:val="7"/>
  </w:num>
  <w:num w:numId="46" w16cid:durableId="1928464808">
    <w:abstractNumId w:val="6"/>
  </w:num>
  <w:num w:numId="47" w16cid:durableId="329989355">
    <w:abstractNumId w:val="20"/>
  </w:num>
  <w:num w:numId="48" w16cid:durableId="1300528824">
    <w:abstractNumId w:val="24"/>
  </w:num>
  <w:num w:numId="49" w16cid:durableId="41826079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D6"/>
    <w:rsid w:val="00001C2D"/>
    <w:rsid w:val="000178E7"/>
    <w:rsid w:val="000212D3"/>
    <w:rsid w:val="0002428E"/>
    <w:rsid w:val="00030674"/>
    <w:rsid w:val="00031F94"/>
    <w:rsid w:val="000336AD"/>
    <w:rsid w:val="00034BB0"/>
    <w:rsid w:val="00044811"/>
    <w:rsid w:val="00044B1D"/>
    <w:rsid w:val="00050B2A"/>
    <w:rsid w:val="000522DB"/>
    <w:rsid w:val="0005658D"/>
    <w:rsid w:val="00082461"/>
    <w:rsid w:val="000A53B4"/>
    <w:rsid w:val="000B27E5"/>
    <w:rsid w:val="000B7DE1"/>
    <w:rsid w:val="000D08CB"/>
    <w:rsid w:val="000D279A"/>
    <w:rsid w:val="000D2B1C"/>
    <w:rsid w:val="000D5CE0"/>
    <w:rsid w:val="000E4C91"/>
    <w:rsid w:val="000E5066"/>
    <w:rsid w:val="000E6CF0"/>
    <w:rsid w:val="000E7D8F"/>
    <w:rsid w:val="000F0504"/>
    <w:rsid w:val="000F30F4"/>
    <w:rsid w:val="000F5444"/>
    <w:rsid w:val="00101B26"/>
    <w:rsid w:val="00106063"/>
    <w:rsid w:val="00110E0E"/>
    <w:rsid w:val="00124F94"/>
    <w:rsid w:val="00130069"/>
    <w:rsid w:val="00133591"/>
    <w:rsid w:val="00133683"/>
    <w:rsid w:val="001412A7"/>
    <w:rsid w:val="00153365"/>
    <w:rsid w:val="00153A4F"/>
    <w:rsid w:val="00154812"/>
    <w:rsid w:val="00173FC6"/>
    <w:rsid w:val="0017599E"/>
    <w:rsid w:val="00176510"/>
    <w:rsid w:val="001851AE"/>
    <w:rsid w:val="00186F20"/>
    <w:rsid w:val="001956E5"/>
    <w:rsid w:val="001A0D3B"/>
    <w:rsid w:val="001A5CF4"/>
    <w:rsid w:val="001B47CE"/>
    <w:rsid w:val="001C4391"/>
    <w:rsid w:val="001D472F"/>
    <w:rsid w:val="001D6888"/>
    <w:rsid w:val="001D6E30"/>
    <w:rsid w:val="001E0C50"/>
    <w:rsid w:val="001E2F09"/>
    <w:rsid w:val="001E3E5D"/>
    <w:rsid w:val="001E7394"/>
    <w:rsid w:val="001F2EA4"/>
    <w:rsid w:val="001F34C4"/>
    <w:rsid w:val="001F4254"/>
    <w:rsid w:val="001F7D53"/>
    <w:rsid w:val="0021208D"/>
    <w:rsid w:val="0021238F"/>
    <w:rsid w:val="00212F82"/>
    <w:rsid w:val="00225310"/>
    <w:rsid w:val="00225B86"/>
    <w:rsid w:val="002275F5"/>
    <w:rsid w:val="00233A2C"/>
    <w:rsid w:val="00245CE2"/>
    <w:rsid w:val="00254FC4"/>
    <w:rsid w:val="00256BDA"/>
    <w:rsid w:val="00260E4A"/>
    <w:rsid w:val="00262463"/>
    <w:rsid w:val="00263A96"/>
    <w:rsid w:val="00271F68"/>
    <w:rsid w:val="0027325C"/>
    <w:rsid w:val="00273CE8"/>
    <w:rsid w:val="0028007F"/>
    <w:rsid w:val="002914A8"/>
    <w:rsid w:val="0029425D"/>
    <w:rsid w:val="00295073"/>
    <w:rsid w:val="002962FE"/>
    <w:rsid w:val="002973DF"/>
    <w:rsid w:val="002A125A"/>
    <w:rsid w:val="002B3FC5"/>
    <w:rsid w:val="002C6FEB"/>
    <w:rsid w:val="002C788B"/>
    <w:rsid w:val="002D0427"/>
    <w:rsid w:val="002E4466"/>
    <w:rsid w:val="002F09D2"/>
    <w:rsid w:val="002F353A"/>
    <w:rsid w:val="00300C9F"/>
    <w:rsid w:val="0030518D"/>
    <w:rsid w:val="00305445"/>
    <w:rsid w:val="00314147"/>
    <w:rsid w:val="00322639"/>
    <w:rsid w:val="00331D3E"/>
    <w:rsid w:val="00332465"/>
    <w:rsid w:val="0034280B"/>
    <w:rsid w:val="00345471"/>
    <w:rsid w:val="00346261"/>
    <w:rsid w:val="00351ED9"/>
    <w:rsid w:val="00356891"/>
    <w:rsid w:val="00357009"/>
    <w:rsid w:val="003730F1"/>
    <w:rsid w:val="00381C30"/>
    <w:rsid w:val="00381F0A"/>
    <w:rsid w:val="00383541"/>
    <w:rsid w:val="00391894"/>
    <w:rsid w:val="003922BE"/>
    <w:rsid w:val="00393B39"/>
    <w:rsid w:val="003A372A"/>
    <w:rsid w:val="003A543C"/>
    <w:rsid w:val="003B00E7"/>
    <w:rsid w:val="003B3679"/>
    <w:rsid w:val="003B7025"/>
    <w:rsid w:val="003B716F"/>
    <w:rsid w:val="003C0CC8"/>
    <w:rsid w:val="003C487C"/>
    <w:rsid w:val="003C56EB"/>
    <w:rsid w:val="003C6570"/>
    <w:rsid w:val="003E0B1B"/>
    <w:rsid w:val="003E1FE7"/>
    <w:rsid w:val="003F0357"/>
    <w:rsid w:val="003F2227"/>
    <w:rsid w:val="003F5241"/>
    <w:rsid w:val="003F6A68"/>
    <w:rsid w:val="004041FD"/>
    <w:rsid w:val="00405E0D"/>
    <w:rsid w:val="00415D59"/>
    <w:rsid w:val="00427283"/>
    <w:rsid w:val="00434058"/>
    <w:rsid w:val="004361C2"/>
    <w:rsid w:val="004408FD"/>
    <w:rsid w:val="00450CD7"/>
    <w:rsid w:val="004543A6"/>
    <w:rsid w:val="004553E4"/>
    <w:rsid w:val="0046234D"/>
    <w:rsid w:val="004625FD"/>
    <w:rsid w:val="004647F6"/>
    <w:rsid w:val="004733BA"/>
    <w:rsid w:val="00484052"/>
    <w:rsid w:val="00484817"/>
    <w:rsid w:val="00486E4E"/>
    <w:rsid w:val="00496F1F"/>
    <w:rsid w:val="0049767F"/>
    <w:rsid w:val="004A56E7"/>
    <w:rsid w:val="004B57DF"/>
    <w:rsid w:val="004C6EA6"/>
    <w:rsid w:val="004C70B3"/>
    <w:rsid w:val="004D1784"/>
    <w:rsid w:val="004D1E09"/>
    <w:rsid w:val="004D5464"/>
    <w:rsid w:val="004D7A6C"/>
    <w:rsid w:val="004E2834"/>
    <w:rsid w:val="004E5E93"/>
    <w:rsid w:val="004F004F"/>
    <w:rsid w:val="004F29C5"/>
    <w:rsid w:val="004F5F24"/>
    <w:rsid w:val="005004FA"/>
    <w:rsid w:val="005024FC"/>
    <w:rsid w:val="005028AA"/>
    <w:rsid w:val="005056F6"/>
    <w:rsid w:val="0052788F"/>
    <w:rsid w:val="00530E80"/>
    <w:rsid w:val="00532FEC"/>
    <w:rsid w:val="00540A3D"/>
    <w:rsid w:val="00545515"/>
    <w:rsid w:val="005541A9"/>
    <w:rsid w:val="005616BF"/>
    <w:rsid w:val="00562749"/>
    <w:rsid w:val="00565F72"/>
    <w:rsid w:val="00566749"/>
    <w:rsid w:val="005673D2"/>
    <w:rsid w:val="00571906"/>
    <w:rsid w:val="00572C35"/>
    <w:rsid w:val="00596323"/>
    <w:rsid w:val="0059636B"/>
    <w:rsid w:val="005A09EC"/>
    <w:rsid w:val="005A52C3"/>
    <w:rsid w:val="005B2970"/>
    <w:rsid w:val="005B2C60"/>
    <w:rsid w:val="005C0575"/>
    <w:rsid w:val="005E6D18"/>
    <w:rsid w:val="0060247A"/>
    <w:rsid w:val="00607D1F"/>
    <w:rsid w:val="00607FDF"/>
    <w:rsid w:val="0062664E"/>
    <w:rsid w:val="00636F6C"/>
    <w:rsid w:val="00642136"/>
    <w:rsid w:val="006422B5"/>
    <w:rsid w:val="00650DC3"/>
    <w:rsid w:val="00653D32"/>
    <w:rsid w:val="00660CD7"/>
    <w:rsid w:val="00660E4D"/>
    <w:rsid w:val="0066553C"/>
    <w:rsid w:val="006663F2"/>
    <w:rsid w:val="006665F9"/>
    <w:rsid w:val="00666BE1"/>
    <w:rsid w:val="006705AC"/>
    <w:rsid w:val="006708F3"/>
    <w:rsid w:val="006834A7"/>
    <w:rsid w:val="006A2182"/>
    <w:rsid w:val="006A4A6F"/>
    <w:rsid w:val="006B105F"/>
    <w:rsid w:val="006C1BFD"/>
    <w:rsid w:val="006C2052"/>
    <w:rsid w:val="006C2159"/>
    <w:rsid w:val="006C2D70"/>
    <w:rsid w:val="006C5D9E"/>
    <w:rsid w:val="006D53DB"/>
    <w:rsid w:val="006E0270"/>
    <w:rsid w:val="006E11E5"/>
    <w:rsid w:val="006E138F"/>
    <w:rsid w:val="006F0BE3"/>
    <w:rsid w:val="006F526D"/>
    <w:rsid w:val="0071612D"/>
    <w:rsid w:val="00723B2A"/>
    <w:rsid w:val="00723CD6"/>
    <w:rsid w:val="00724BE2"/>
    <w:rsid w:val="00726258"/>
    <w:rsid w:val="0073263C"/>
    <w:rsid w:val="00733DE2"/>
    <w:rsid w:val="00753A24"/>
    <w:rsid w:val="007651E1"/>
    <w:rsid w:val="00775447"/>
    <w:rsid w:val="00784CB2"/>
    <w:rsid w:val="0078552F"/>
    <w:rsid w:val="00792624"/>
    <w:rsid w:val="007A3D7A"/>
    <w:rsid w:val="007A7E84"/>
    <w:rsid w:val="007B6094"/>
    <w:rsid w:val="007D37B7"/>
    <w:rsid w:val="007D4CFF"/>
    <w:rsid w:val="007E105C"/>
    <w:rsid w:val="007E7235"/>
    <w:rsid w:val="007F02BE"/>
    <w:rsid w:val="007F0370"/>
    <w:rsid w:val="008001CC"/>
    <w:rsid w:val="00805A35"/>
    <w:rsid w:val="00806D55"/>
    <w:rsid w:val="00810AFD"/>
    <w:rsid w:val="00810C6F"/>
    <w:rsid w:val="00812032"/>
    <w:rsid w:val="00812749"/>
    <w:rsid w:val="00812CA0"/>
    <w:rsid w:val="00812EF0"/>
    <w:rsid w:val="008154D2"/>
    <w:rsid w:val="00821A4F"/>
    <w:rsid w:val="008241CA"/>
    <w:rsid w:val="008273E9"/>
    <w:rsid w:val="008317A2"/>
    <w:rsid w:val="00832A86"/>
    <w:rsid w:val="0084137E"/>
    <w:rsid w:val="00841EE6"/>
    <w:rsid w:val="00844159"/>
    <w:rsid w:val="008462DA"/>
    <w:rsid w:val="008510A9"/>
    <w:rsid w:val="008568E7"/>
    <w:rsid w:val="00856A88"/>
    <w:rsid w:val="00857BFE"/>
    <w:rsid w:val="00857E52"/>
    <w:rsid w:val="00862BE4"/>
    <w:rsid w:val="0089209E"/>
    <w:rsid w:val="00893F42"/>
    <w:rsid w:val="008A04E7"/>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F072D"/>
    <w:rsid w:val="008F4D7C"/>
    <w:rsid w:val="008F4F0C"/>
    <w:rsid w:val="008F6081"/>
    <w:rsid w:val="009009C5"/>
    <w:rsid w:val="009058BE"/>
    <w:rsid w:val="00913BD5"/>
    <w:rsid w:val="00923A86"/>
    <w:rsid w:val="009361C9"/>
    <w:rsid w:val="009411CA"/>
    <w:rsid w:val="00943B34"/>
    <w:rsid w:val="00945D6C"/>
    <w:rsid w:val="00946FB2"/>
    <w:rsid w:val="0095259E"/>
    <w:rsid w:val="00960451"/>
    <w:rsid w:val="00960CB5"/>
    <w:rsid w:val="009677C2"/>
    <w:rsid w:val="009765B0"/>
    <w:rsid w:val="009818BD"/>
    <w:rsid w:val="009929B5"/>
    <w:rsid w:val="009A0976"/>
    <w:rsid w:val="009A1A1E"/>
    <w:rsid w:val="009A56DA"/>
    <w:rsid w:val="009A67B5"/>
    <w:rsid w:val="009B1B44"/>
    <w:rsid w:val="009C0945"/>
    <w:rsid w:val="009C29A3"/>
    <w:rsid w:val="009C2BB4"/>
    <w:rsid w:val="009C7359"/>
    <w:rsid w:val="009C74BC"/>
    <w:rsid w:val="009D4166"/>
    <w:rsid w:val="009E333F"/>
    <w:rsid w:val="009F2857"/>
    <w:rsid w:val="009F2BDE"/>
    <w:rsid w:val="009F5DF0"/>
    <w:rsid w:val="009F6687"/>
    <w:rsid w:val="009F729B"/>
    <w:rsid w:val="00A02DA0"/>
    <w:rsid w:val="00A03630"/>
    <w:rsid w:val="00A11DF0"/>
    <w:rsid w:val="00A305F2"/>
    <w:rsid w:val="00A31739"/>
    <w:rsid w:val="00A349F4"/>
    <w:rsid w:val="00A40EEF"/>
    <w:rsid w:val="00A41850"/>
    <w:rsid w:val="00A46AF8"/>
    <w:rsid w:val="00A56D05"/>
    <w:rsid w:val="00A57CBB"/>
    <w:rsid w:val="00A66043"/>
    <w:rsid w:val="00A73BC0"/>
    <w:rsid w:val="00A74780"/>
    <w:rsid w:val="00A74848"/>
    <w:rsid w:val="00A842A3"/>
    <w:rsid w:val="00AA18FC"/>
    <w:rsid w:val="00AA1BD7"/>
    <w:rsid w:val="00AA7659"/>
    <w:rsid w:val="00AB4CB5"/>
    <w:rsid w:val="00AC0DC8"/>
    <w:rsid w:val="00AE1EE4"/>
    <w:rsid w:val="00AF687D"/>
    <w:rsid w:val="00AF71FF"/>
    <w:rsid w:val="00B03274"/>
    <w:rsid w:val="00B0495E"/>
    <w:rsid w:val="00B05BCB"/>
    <w:rsid w:val="00B12A6B"/>
    <w:rsid w:val="00B20850"/>
    <w:rsid w:val="00B21B8D"/>
    <w:rsid w:val="00B25B01"/>
    <w:rsid w:val="00B30AC0"/>
    <w:rsid w:val="00B32057"/>
    <w:rsid w:val="00B32868"/>
    <w:rsid w:val="00B35C82"/>
    <w:rsid w:val="00B363C9"/>
    <w:rsid w:val="00B55220"/>
    <w:rsid w:val="00B55245"/>
    <w:rsid w:val="00B55963"/>
    <w:rsid w:val="00B60145"/>
    <w:rsid w:val="00B648DE"/>
    <w:rsid w:val="00B64C8C"/>
    <w:rsid w:val="00B725E1"/>
    <w:rsid w:val="00B75389"/>
    <w:rsid w:val="00B81C48"/>
    <w:rsid w:val="00B8284C"/>
    <w:rsid w:val="00B84433"/>
    <w:rsid w:val="00B927E9"/>
    <w:rsid w:val="00B95374"/>
    <w:rsid w:val="00BA60D4"/>
    <w:rsid w:val="00BA6FAC"/>
    <w:rsid w:val="00BB0104"/>
    <w:rsid w:val="00BB64BF"/>
    <w:rsid w:val="00BB68C5"/>
    <w:rsid w:val="00BB7F6E"/>
    <w:rsid w:val="00BC5866"/>
    <w:rsid w:val="00BD0E5B"/>
    <w:rsid w:val="00BE4FC1"/>
    <w:rsid w:val="00BF6DC5"/>
    <w:rsid w:val="00C0264A"/>
    <w:rsid w:val="00C07331"/>
    <w:rsid w:val="00C07B7C"/>
    <w:rsid w:val="00C07BD6"/>
    <w:rsid w:val="00C11292"/>
    <w:rsid w:val="00C14009"/>
    <w:rsid w:val="00C152C9"/>
    <w:rsid w:val="00C21884"/>
    <w:rsid w:val="00C36078"/>
    <w:rsid w:val="00C4210E"/>
    <w:rsid w:val="00C467A9"/>
    <w:rsid w:val="00C53025"/>
    <w:rsid w:val="00C70AF2"/>
    <w:rsid w:val="00C73982"/>
    <w:rsid w:val="00C76EFC"/>
    <w:rsid w:val="00C80DC1"/>
    <w:rsid w:val="00C84121"/>
    <w:rsid w:val="00C862C6"/>
    <w:rsid w:val="00C86CE3"/>
    <w:rsid w:val="00C916F8"/>
    <w:rsid w:val="00C95D3B"/>
    <w:rsid w:val="00C97307"/>
    <w:rsid w:val="00CA13EB"/>
    <w:rsid w:val="00CA6E89"/>
    <w:rsid w:val="00CB7C4B"/>
    <w:rsid w:val="00CD370A"/>
    <w:rsid w:val="00CD7E31"/>
    <w:rsid w:val="00CE5234"/>
    <w:rsid w:val="00CE7EB4"/>
    <w:rsid w:val="00CF60C2"/>
    <w:rsid w:val="00CF781A"/>
    <w:rsid w:val="00D0176A"/>
    <w:rsid w:val="00D0211F"/>
    <w:rsid w:val="00D0789D"/>
    <w:rsid w:val="00D12B45"/>
    <w:rsid w:val="00D13E35"/>
    <w:rsid w:val="00D213FA"/>
    <w:rsid w:val="00D424AB"/>
    <w:rsid w:val="00D534FB"/>
    <w:rsid w:val="00D55A95"/>
    <w:rsid w:val="00D56784"/>
    <w:rsid w:val="00D745E2"/>
    <w:rsid w:val="00D74BF0"/>
    <w:rsid w:val="00D75C2E"/>
    <w:rsid w:val="00D80676"/>
    <w:rsid w:val="00D80F06"/>
    <w:rsid w:val="00D82458"/>
    <w:rsid w:val="00DB76EC"/>
    <w:rsid w:val="00DB7E63"/>
    <w:rsid w:val="00DC24CF"/>
    <w:rsid w:val="00DC5AF9"/>
    <w:rsid w:val="00DD51CC"/>
    <w:rsid w:val="00DD7FB1"/>
    <w:rsid w:val="00DF0891"/>
    <w:rsid w:val="00E00A12"/>
    <w:rsid w:val="00E04F0B"/>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1F69"/>
    <w:rsid w:val="00E939B5"/>
    <w:rsid w:val="00E93D7D"/>
    <w:rsid w:val="00EA5F78"/>
    <w:rsid w:val="00EB0694"/>
    <w:rsid w:val="00EB24F3"/>
    <w:rsid w:val="00EB356A"/>
    <w:rsid w:val="00EB49D4"/>
    <w:rsid w:val="00EB62B1"/>
    <w:rsid w:val="00EC75B5"/>
    <w:rsid w:val="00EF455B"/>
    <w:rsid w:val="00EF4CAA"/>
    <w:rsid w:val="00EF7190"/>
    <w:rsid w:val="00F04B86"/>
    <w:rsid w:val="00F10722"/>
    <w:rsid w:val="00F109DF"/>
    <w:rsid w:val="00F11799"/>
    <w:rsid w:val="00F144D2"/>
    <w:rsid w:val="00F3700F"/>
    <w:rsid w:val="00F66C4B"/>
    <w:rsid w:val="00F7229C"/>
    <w:rsid w:val="00F7501C"/>
    <w:rsid w:val="00F800E5"/>
    <w:rsid w:val="00F80219"/>
    <w:rsid w:val="00F82B89"/>
    <w:rsid w:val="00F86D32"/>
    <w:rsid w:val="00F91745"/>
    <w:rsid w:val="00F95DF1"/>
    <w:rsid w:val="00FA3F49"/>
    <w:rsid w:val="00FA6CFE"/>
    <w:rsid w:val="00FB21B3"/>
    <w:rsid w:val="00FB22EB"/>
    <w:rsid w:val="00FB3824"/>
    <w:rsid w:val="00FB6CD1"/>
    <w:rsid w:val="00FC1C24"/>
    <w:rsid w:val="00FD1E8E"/>
    <w:rsid w:val="00FD25CF"/>
    <w:rsid w:val="00FD4B64"/>
    <w:rsid w:val="00FE670B"/>
    <w:rsid w:val="00FE746D"/>
    <w:rsid w:val="00FF13A8"/>
    <w:rsid w:val="00FF3830"/>
    <w:rsid w:val="00FF5219"/>
    <w:rsid w:val="00FF5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47D80"/>
  <w15:docId w15:val="{7732E463-DC13-44CF-B133-5F303C89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52"/>
    <w:rPr>
      <w:rFonts w:eastAsiaTheme="minorEastAsia"/>
      <w:lang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2"/>
      </w:numPr>
      <w:spacing w:after="0" w:line="240" w:lineRule="auto"/>
      <w:contextualSpacing/>
    </w:pPr>
    <w:rPr>
      <w:rFonts w:ascii="Times New Roman" w:eastAsia="Times New Roman" w:hAnsi="Times New Roman" w:cs="Times New Roman"/>
      <w:sz w:val="24"/>
      <w:szCs w:val="24"/>
      <w:lang w:val="es-ES" w:eastAsia="es-ES"/>
    </w:rPr>
  </w:style>
  <w:style w:type="paragraph" w:styleId="Ttulo">
    <w:name w:val="Title"/>
    <w:basedOn w:val="Normal"/>
    <w:next w:val="Normal"/>
    <w:link w:val="Ttul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407196104">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29394426">
      <w:bodyDiv w:val="1"/>
      <w:marLeft w:val="0"/>
      <w:marRight w:val="0"/>
      <w:marTop w:val="0"/>
      <w:marBottom w:val="0"/>
      <w:divBdr>
        <w:top w:val="none" w:sz="0" w:space="0" w:color="auto"/>
        <w:left w:val="none" w:sz="0" w:space="0" w:color="auto"/>
        <w:bottom w:val="none" w:sz="0" w:space="0" w:color="auto"/>
        <w:right w:val="none" w:sz="0" w:space="0" w:color="auto"/>
      </w:divBdr>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8.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33B8-D8DF-4C76-A9C9-C23FF866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11</TotalTime>
  <Pages>4</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Illusion V2</dc:creator>
  <cp:lastModifiedBy>Nerly Silvana Cepeda Ortiz</cp:lastModifiedBy>
  <cp:revision>6</cp:revision>
  <cp:lastPrinted>2018-05-10T20:19:00Z</cp:lastPrinted>
  <dcterms:created xsi:type="dcterms:W3CDTF">2025-06-02T21:20:00Z</dcterms:created>
  <dcterms:modified xsi:type="dcterms:W3CDTF">2025-06-02T21:39:00Z</dcterms:modified>
</cp:coreProperties>
</file>